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6FE1" w14:textId="0E55EFF1" w:rsidR="009C54D9" w:rsidRDefault="009C5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Beoordelaars: </w:t>
      </w:r>
      <w:r w:rsidR="00566BED">
        <w:rPr>
          <w:rFonts w:ascii="Arial" w:hAnsi="Arial" w:cs="Arial"/>
          <w:sz w:val="22"/>
          <w:szCs w:val="22"/>
        </w:rPr>
        <w:t>V</w:t>
      </w:r>
      <w:r w:rsidR="00EB673E">
        <w:rPr>
          <w:rFonts w:ascii="Arial" w:hAnsi="Arial" w:cs="Arial"/>
          <w:sz w:val="22"/>
          <w:szCs w:val="22"/>
        </w:rPr>
        <w:t>S</w:t>
      </w:r>
      <w:r w:rsidR="00566BED">
        <w:rPr>
          <w:rFonts w:ascii="Arial" w:hAnsi="Arial" w:cs="Arial"/>
          <w:sz w:val="22"/>
          <w:szCs w:val="22"/>
        </w:rPr>
        <w:t>V Erasmus MC</w:t>
      </w:r>
    </w:p>
    <w:p w14:paraId="03D1CCE7" w14:textId="77777777" w:rsidR="00566BED" w:rsidRDefault="00566BED">
      <w:pPr>
        <w:rPr>
          <w:rFonts w:ascii="Arial" w:hAnsi="Arial" w:cs="Arial"/>
          <w:b/>
          <w:bCs/>
          <w:sz w:val="22"/>
          <w:szCs w:val="22"/>
        </w:rPr>
      </w:pPr>
    </w:p>
    <w:p w14:paraId="22AE7C4E" w14:textId="77777777" w:rsidR="009C54D9" w:rsidRPr="00BC0B31" w:rsidRDefault="00BE729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Eerste p</w:t>
      </w:r>
      <w:r w:rsidR="009C54D9">
        <w:rPr>
          <w:rFonts w:ascii="Arial" w:hAnsi="Arial" w:cs="Arial"/>
          <w:b/>
          <w:bCs/>
          <w:sz w:val="22"/>
          <w:szCs w:val="22"/>
        </w:rPr>
        <w:t xml:space="preserve">ublicatiedatum: </w:t>
      </w:r>
      <w:r w:rsidR="00BC0B31" w:rsidRPr="00BC0B31">
        <w:rPr>
          <w:rFonts w:ascii="Arial" w:hAnsi="Arial" w:cs="Arial"/>
          <w:bCs/>
          <w:sz w:val="22"/>
          <w:szCs w:val="22"/>
        </w:rPr>
        <w:t>1 december 2012</w:t>
      </w:r>
    </w:p>
    <w:p w14:paraId="1AE393A1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27A3526B" w14:textId="77777777" w:rsidR="009C54D9" w:rsidRDefault="009C5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Doel: </w:t>
      </w:r>
      <w:r w:rsidR="00BD2C22" w:rsidRPr="00BD2C22">
        <w:rPr>
          <w:rFonts w:ascii="Arial" w:hAnsi="Arial" w:cs="Arial"/>
          <w:bCs/>
          <w:sz w:val="22"/>
          <w:szCs w:val="22"/>
        </w:rPr>
        <w:t>handelen in noodsituaties</w:t>
      </w:r>
      <w:r w:rsidR="00BD2C2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reanimatie pasgeborene</w:t>
      </w:r>
    </w:p>
    <w:p w14:paraId="3F9D9EEC" w14:textId="77777777" w:rsidR="009C54D9" w:rsidRDefault="009C54D9">
      <w:pPr>
        <w:rPr>
          <w:rFonts w:ascii="Arial" w:hAnsi="Arial" w:cs="Arial"/>
          <w:sz w:val="22"/>
          <w:szCs w:val="22"/>
        </w:rPr>
      </w:pPr>
    </w:p>
    <w:p w14:paraId="1CE6AB96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Opgesteld door: </w:t>
      </w:r>
      <w:r w:rsidR="00855AB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xpertisegroep</w:t>
      </w:r>
      <w:r w:rsidR="007A3229">
        <w:rPr>
          <w:rFonts w:ascii="Arial" w:hAnsi="Arial" w:cs="Arial"/>
          <w:sz w:val="22"/>
          <w:szCs w:val="22"/>
        </w:rPr>
        <w:t xml:space="preserve">, </w:t>
      </w:r>
      <w:r w:rsidR="007A3229" w:rsidRPr="00BC0B31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7A3229" w:rsidRPr="00BC0B31">
        <w:rPr>
          <w:rFonts w:ascii="Arial" w:hAnsi="Arial" w:cs="Arial"/>
          <w:sz w:val="22"/>
          <w:szCs w:val="22"/>
        </w:rPr>
        <w:t>Kornellisse</w:t>
      </w:r>
      <w:proofErr w:type="spellEnd"/>
    </w:p>
    <w:p w14:paraId="585169E4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465825D9" w14:textId="77777777" w:rsidR="009C54D9" w:rsidRDefault="009C5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Bestemd voor: </w:t>
      </w:r>
      <w:r>
        <w:rPr>
          <w:rFonts w:ascii="Arial" w:hAnsi="Arial" w:cs="Arial"/>
          <w:sz w:val="22"/>
          <w:szCs w:val="22"/>
        </w:rPr>
        <w:t>kraamverzorgenden/verloskundigen</w:t>
      </w:r>
    </w:p>
    <w:p w14:paraId="3EB0BD64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1D5E6AB7" w14:textId="77777777" w:rsidR="009C54D9" w:rsidRDefault="009C5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Bevoegd om handelingen uit te voeren: </w:t>
      </w:r>
      <w:r>
        <w:rPr>
          <w:rFonts w:ascii="Arial" w:hAnsi="Arial" w:cs="Arial"/>
          <w:sz w:val="22"/>
          <w:szCs w:val="22"/>
        </w:rPr>
        <w:t xml:space="preserve">verloskundige voert handelingen uit, </w:t>
      </w:r>
      <w:r w:rsidR="00855ABC">
        <w:rPr>
          <w:rFonts w:ascii="Arial" w:hAnsi="Arial" w:cs="Arial"/>
          <w:sz w:val="22"/>
          <w:szCs w:val="22"/>
        </w:rPr>
        <w:t xml:space="preserve">kraamverzorgende assisteert </w:t>
      </w:r>
      <w:r w:rsidR="00A6686C">
        <w:rPr>
          <w:rFonts w:ascii="Arial" w:hAnsi="Arial" w:cs="Arial"/>
          <w:sz w:val="22"/>
          <w:szCs w:val="22"/>
        </w:rPr>
        <w:t>op verzoek.</w:t>
      </w:r>
      <w:r w:rsidR="00A6686C">
        <w:rPr>
          <w:rStyle w:val="Voetnootmarkering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Verloskundige is verantwoordelijk. </w:t>
      </w:r>
    </w:p>
    <w:p w14:paraId="4A30A999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47E7387C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Inhoud:</w:t>
      </w:r>
    </w:p>
    <w:p w14:paraId="0C6EC817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Aandachtspunten: </w:t>
      </w:r>
    </w:p>
    <w:p w14:paraId="10FEC212" w14:textId="77777777" w:rsidR="009C54D9" w:rsidRPr="00A734A1" w:rsidRDefault="006546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Verloskundige gaat bij elke partus na of </w:t>
      </w:r>
      <w:r w:rsidR="009C54D9" w:rsidRPr="00A734A1">
        <w:rPr>
          <w:rFonts w:ascii="Arial" w:hAnsi="Arial" w:cs="Arial"/>
          <w:sz w:val="22"/>
          <w:szCs w:val="22"/>
        </w:rPr>
        <w:t>de reanim</w:t>
      </w:r>
      <w:r>
        <w:rPr>
          <w:rFonts w:ascii="Arial" w:hAnsi="Arial" w:cs="Arial"/>
          <w:sz w:val="22"/>
          <w:szCs w:val="22"/>
        </w:rPr>
        <w:t>atietafel compleet is voor gebruik;</w:t>
      </w:r>
    </w:p>
    <w:p w14:paraId="1867EA5C" w14:textId="4EC61576" w:rsidR="000255A9" w:rsidRPr="00A734A1" w:rsidRDefault="006546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Kraamverzorgende gaat bij elke partus na of </w:t>
      </w:r>
      <w:r w:rsidR="000E5B95">
        <w:rPr>
          <w:rFonts w:ascii="Arial" w:hAnsi="Arial" w:cs="Arial"/>
          <w:sz w:val="22"/>
          <w:szCs w:val="22"/>
        </w:rPr>
        <w:t>het</w:t>
      </w:r>
      <w:r w:rsidR="000255A9" w:rsidRPr="00A734A1">
        <w:rPr>
          <w:rFonts w:ascii="Arial" w:hAnsi="Arial" w:cs="Arial"/>
          <w:sz w:val="22"/>
          <w:szCs w:val="22"/>
        </w:rPr>
        <w:t xml:space="preserve"> nood</w:t>
      </w:r>
      <w:r w:rsidR="00EB673E" w:rsidRPr="00EB673E">
        <w:rPr>
          <w:rFonts w:ascii="Arial" w:hAnsi="Arial" w:cs="Arial"/>
          <w:color w:val="2F5496" w:themeColor="accent1" w:themeShade="BF"/>
          <w:sz w:val="22"/>
          <w:szCs w:val="22"/>
        </w:rPr>
        <w:t>ka</w:t>
      </w:r>
      <w:r w:rsidR="00EB673E">
        <w:rPr>
          <w:rFonts w:ascii="Arial" w:hAnsi="Arial" w:cs="Arial"/>
          <w:color w:val="2F5496" w:themeColor="accent1" w:themeShade="BF"/>
          <w:sz w:val="22"/>
          <w:szCs w:val="22"/>
        </w:rPr>
        <w:t>stje</w:t>
      </w:r>
      <w:r w:rsidR="000255A9" w:rsidRPr="00A734A1">
        <w:rPr>
          <w:rFonts w:ascii="Arial" w:hAnsi="Arial" w:cs="Arial"/>
          <w:sz w:val="22"/>
          <w:szCs w:val="22"/>
        </w:rPr>
        <w:t xml:space="preserve"> op geboortekamer </w:t>
      </w:r>
      <w:r>
        <w:rPr>
          <w:rFonts w:ascii="Arial" w:hAnsi="Arial" w:cs="Arial"/>
          <w:sz w:val="22"/>
          <w:szCs w:val="22"/>
        </w:rPr>
        <w:t xml:space="preserve">compleet </w:t>
      </w:r>
      <w:r w:rsidR="000255A9" w:rsidRPr="00A734A1">
        <w:rPr>
          <w:rFonts w:ascii="Arial" w:hAnsi="Arial" w:cs="Arial"/>
          <w:sz w:val="22"/>
          <w:szCs w:val="22"/>
        </w:rPr>
        <w:t>is voor gebruik</w:t>
      </w:r>
      <w:r w:rsidR="00BD2C22">
        <w:rPr>
          <w:rFonts w:ascii="Arial" w:hAnsi="Arial" w:cs="Arial"/>
          <w:sz w:val="22"/>
          <w:szCs w:val="22"/>
        </w:rPr>
        <w:t>.</w:t>
      </w:r>
    </w:p>
    <w:p w14:paraId="65967947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58B778ED" w14:textId="77777777" w:rsidR="009C54D9" w:rsidRDefault="009C54D9">
      <w:pPr>
        <w:pStyle w:val="Kop6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Werkwijze - uitvoering</w:t>
      </w:r>
    </w:p>
    <w:p w14:paraId="11A6F7AA" w14:textId="77777777" w:rsidR="00A053A4" w:rsidRDefault="00A053A4" w:rsidP="00A053A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56BC">
        <w:rPr>
          <w:rFonts w:ascii="Arial" w:hAnsi="Arial" w:cs="Arial"/>
          <w:sz w:val="22"/>
          <w:szCs w:val="22"/>
        </w:rPr>
        <w:t>Eerste opvang pasgeborene</w:t>
      </w:r>
      <w:r>
        <w:rPr>
          <w:rFonts w:ascii="Arial" w:hAnsi="Arial" w:cs="Arial"/>
          <w:sz w:val="22"/>
          <w:szCs w:val="22"/>
        </w:rPr>
        <w:t>,</w:t>
      </w:r>
      <w:r w:rsidRPr="003B56BC">
        <w:rPr>
          <w:rFonts w:ascii="Arial" w:hAnsi="Arial" w:cs="Arial"/>
          <w:sz w:val="22"/>
          <w:szCs w:val="22"/>
        </w:rPr>
        <w:t xml:space="preserve"> </w:t>
      </w:r>
    </w:p>
    <w:p w14:paraId="4D77E6E2" w14:textId="77777777" w:rsidR="00A053A4" w:rsidRPr="00A053A4" w:rsidRDefault="00A053A4" w:rsidP="00A053A4">
      <w:pPr>
        <w:pStyle w:val="Lijstalinea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053A4">
        <w:rPr>
          <w:rFonts w:ascii="Arial" w:hAnsi="Arial" w:cs="Arial"/>
          <w:sz w:val="22"/>
          <w:szCs w:val="22"/>
        </w:rPr>
        <w:t>Indien verloskundige besluit dat er geen interventie van kinderarts noodzakelijk is, blijft de verloskundige de zorg verlenen op de geboortekamer;</w:t>
      </w:r>
    </w:p>
    <w:p w14:paraId="0BE159CD" w14:textId="77777777" w:rsidR="00A053A4" w:rsidRPr="00A053A4" w:rsidRDefault="00A053A4" w:rsidP="00A053A4">
      <w:pPr>
        <w:pStyle w:val="Lijstalinea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053A4">
        <w:rPr>
          <w:rFonts w:ascii="Arial" w:hAnsi="Arial" w:cs="Arial"/>
          <w:sz w:val="22"/>
          <w:szCs w:val="22"/>
        </w:rPr>
        <w:t xml:space="preserve">Wanneer </w:t>
      </w:r>
      <w:r>
        <w:rPr>
          <w:rFonts w:ascii="Arial" w:hAnsi="Arial" w:cs="Arial"/>
          <w:sz w:val="22"/>
          <w:szCs w:val="22"/>
        </w:rPr>
        <w:t xml:space="preserve">de verloskundige besluit dat </w:t>
      </w:r>
      <w:r w:rsidRPr="00A053A4">
        <w:rPr>
          <w:rFonts w:ascii="Arial" w:hAnsi="Arial" w:cs="Arial"/>
          <w:sz w:val="22"/>
          <w:szCs w:val="22"/>
        </w:rPr>
        <w:t xml:space="preserve">de pasgeborene in de reanimatiekamer </w:t>
      </w:r>
      <w:r>
        <w:rPr>
          <w:rFonts w:ascii="Arial" w:hAnsi="Arial" w:cs="Arial"/>
          <w:sz w:val="22"/>
          <w:szCs w:val="22"/>
        </w:rPr>
        <w:t>behandeld moet gaan worden</w:t>
      </w:r>
      <w:r w:rsidRPr="00A053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dient</w:t>
      </w:r>
      <w:r w:rsidRPr="00A053A4">
        <w:rPr>
          <w:rFonts w:ascii="Arial" w:hAnsi="Arial" w:cs="Arial"/>
          <w:sz w:val="22"/>
          <w:szCs w:val="22"/>
        </w:rPr>
        <w:t xml:space="preserve"> altijd de kinderarts </w:t>
      </w:r>
      <w:r>
        <w:rPr>
          <w:rFonts w:ascii="Arial" w:hAnsi="Arial" w:cs="Arial"/>
          <w:sz w:val="22"/>
          <w:szCs w:val="22"/>
        </w:rPr>
        <w:t xml:space="preserve">te worden </w:t>
      </w:r>
      <w:r w:rsidRPr="00A053A4">
        <w:rPr>
          <w:rFonts w:ascii="Arial" w:hAnsi="Arial" w:cs="Arial"/>
          <w:sz w:val="22"/>
          <w:szCs w:val="22"/>
        </w:rPr>
        <w:t>ingeschakeld;</w:t>
      </w:r>
    </w:p>
    <w:p w14:paraId="5F3EBDF3" w14:textId="77777777" w:rsidR="002170D8" w:rsidRPr="006546BD" w:rsidRDefault="002170D8" w:rsidP="001A699A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Pr="006546BD">
        <w:rPr>
          <w:rFonts w:ascii="Arial" w:hAnsi="Arial" w:cs="Arial"/>
          <w:sz w:val="22"/>
          <w:szCs w:val="22"/>
        </w:rPr>
        <w:t xml:space="preserve">kraamverzorgende </w:t>
      </w:r>
      <w:r>
        <w:rPr>
          <w:rFonts w:ascii="Arial" w:hAnsi="Arial" w:cs="Arial"/>
          <w:sz w:val="22"/>
          <w:szCs w:val="22"/>
        </w:rPr>
        <w:t xml:space="preserve">belt </w:t>
      </w:r>
      <w:r w:rsidRPr="006546BD">
        <w:rPr>
          <w:rFonts w:ascii="Arial" w:hAnsi="Arial" w:cs="Arial"/>
          <w:sz w:val="22"/>
          <w:szCs w:val="22"/>
        </w:rPr>
        <w:t xml:space="preserve">de arts-assistent neonatologie op </w:t>
      </w:r>
      <w:r w:rsidRPr="008A5DD6">
        <w:rPr>
          <w:rFonts w:ascii="Arial" w:hAnsi="Arial" w:cs="Arial"/>
          <w:sz w:val="22"/>
          <w:szCs w:val="22"/>
        </w:rPr>
        <w:t>nummer</w:t>
      </w:r>
      <w:r w:rsidR="001A699A" w:rsidRPr="008A5DD6">
        <w:t xml:space="preserve"> </w:t>
      </w:r>
      <w:r w:rsidR="001A699A" w:rsidRPr="008A5DD6">
        <w:rPr>
          <w:rFonts w:ascii="Arial" w:hAnsi="Arial" w:cs="Arial"/>
          <w:b/>
          <w:sz w:val="22"/>
          <w:szCs w:val="22"/>
        </w:rPr>
        <w:t>39290</w:t>
      </w:r>
      <w:r w:rsidRPr="008A5DD6">
        <w:rPr>
          <w:rFonts w:ascii="Arial" w:hAnsi="Arial" w:cs="Arial"/>
          <w:sz w:val="22"/>
          <w:szCs w:val="22"/>
        </w:rPr>
        <w:t xml:space="preserve"> en zij geeft </w:t>
      </w:r>
      <w:r w:rsidRPr="006546BD">
        <w:rPr>
          <w:rFonts w:ascii="Arial" w:hAnsi="Arial" w:cs="Arial"/>
          <w:sz w:val="22"/>
          <w:szCs w:val="22"/>
        </w:rPr>
        <w:t xml:space="preserve">aan de arts </w:t>
      </w:r>
      <w:proofErr w:type="spellStart"/>
      <w:r w:rsidRPr="006546BD">
        <w:rPr>
          <w:rFonts w:ascii="Arial" w:hAnsi="Arial" w:cs="Arial"/>
          <w:sz w:val="22"/>
          <w:szCs w:val="22"/>
        </w:rPr>
        <w:t>ass</w:t>
      </w:r>
      <w:proofErr w:type="spellEnd"/>
      <w:r w:rsidRPr="006546BD">
        <w:rPr>
          <w:rFonts w:ascii="Arial" w:hAnsi="Arial" w:cs="Arial"/>
          <w:sz w:val="22"/>
          <w:szCs w:val="22"/>
        </w:rPr>
        <w:t>. door wat zij door de verloskundige krijgt opgedragen (via de methode SBAR).</w:t>
      </w:r>
      <w:r w:rsidRPr="006546BD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6546BD">
        <w:rPr>
          <w:rFonts w:ascii="Arial" w:hAnsi="Arial" w:cs="Arial"/>
          <w:sz w:val="22"/>
          <w:szCs w:val="22"/>
        </w:rPr>
        <w:t xml:space="preserve">De arts </w:t>
      </w:r>
      <w:proofErr w:type="spellStart"/>
      <w:r w:rsidRPr="006546BD">
        <w:rPr>
          <w:rFonts w:ascii="Arial" w:hAnsi="Arial" w:cs="Arial"/>
          <w:sz w:val="22"/>
          <w:szCs w:val="22"/>
        </w:rPr>
        <w:t>ass</w:t>
      </w:r>
      <w:proofErr w:type="spellEnd"/>
      <w:r w:rsidRPr="006546BD">
        <w:rPr>
          <w:rFonts w:ascii="Arial" w:hAnsi="Arial" w:cs="Arial"/>
          <w:sz w:val="22"/>
          <w:szCs w:val="22"/>
        </w:rPr>
        <w:t xml:space="preserve">. komt onmiddellijk naar de reanimatieruimte </w:t>
      </w:r>
      <w:r>
        <w:rPr>
          <w:rFonts w:ascii="Arial" w:hAnsi="Arial" w:cs="Arial"/>
          <w:sz w:val="22"/>
          <w:szCs w:val="22"/>
        </w:rPr>
        <w:t>in GCS</w:t>
      </w:r>
      <w:r w:rsidRPr="006546BD">
        <w:rPr>
          <w:rFonts w:ascii="Arial" w:hAnsi="Arial" w:cs="Arial"/>
          <w:sz w:val="22"/>
          <w:szCs w:val="22"/>
        </w:rPr>
        <w:t xml:space="preserve">. </w:t>
      </w:r>
    </w:p>
    <w:p w14:paraId="050A0120" w14:textId="77777777" w:rsidR="002170D8" w:rsidRPr="002170D8" w:rsidRDefault="002170D8" w:rsidP="002170D8">
      <w:pPr>
        <w:pStyle w:val="Lijstaline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2170D8">
        <w:rPr>
          <w:rFonts w:ascii="Arial" w:hAnsi="Arial" w:cs="Arial"/>
          <w:b/>
          <w:sz w:val="22"/>
          <w:szCs w:val="22"/>
        </w:rPr>
        <w:t xml:space="preserve">Indien arts </w:t>
      </w:r>
      <w:proofErr w:type="spellStart"/>
      <w:r w:rsidRPr="002170D8">
        <w:rPr>
          <w:rFonts w:ascii="Arial" w:hAnsi="Arial" w:cs="Arial"/>
          <w:b/>
          <w:sz w:val="22"/>
          <w:szCs w:val="22"/>
        </w:rPr>
        <w:t>ass</w:t>
      </w:r>
      <w:proofErr w:type="spellEnd"/>
      <w:r w:rsidRPr="002170D8">
        <w:rPr>
          <w:rFonts w:ascii="Arial" w:hAnsi="Arial" w:cs="Arial"/>
          <w:b/>
          <w:sz w:val="22"/>
          <w:szCs w:val="22"/>
        </w:rPr>
        <w:t>. vaststaat bel nummer **5535</w:t>
      </w:r>
      <w:r w:rsidRPr="002170D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2170D8">
        <w:rPr>
          <w:rFonts w:ascii="Arial" w:hAnsi="Arial" w:cs="Arial"/>
          <w:b/>
          <w:sz w:val="22"/>
          <w:szCs w:val="22"/>
        </w:rPr>
        <w:t>(neonatoloog</w:t>
      </w:r>
      <w:r w:rsidRPr="002170D8">
        <w:rPr>
          <w:rFonts w:ascii="Arial" w:hAnsi="Arial" w:cs="Arial"/>
          <w:sz w:val="22"/>
          <w:szCs w:val="22"/>
        </w:rPr>
        <w:t xml:space="preserve">). </w:t>
      </w:r>
      <w:r w:rsidRPr="002170D8">
        <w:rPr>
          <w:rFonts w:ascii="Arial" w:hAnsi="Arial" w:cs="Arial"/>
          <w:i/>
          <w:sz w:val="22"/>
          <w:szCs w:val="22"/>
        </w:rPr>
        <w:t xml:space="preserve">De nummers van de </w:t>
      </w:r>
    </w:p>
    <w:p w14:paraId="6BD9E70A" w14:textId="77777777" w:rsidR="002170D8" w:rsidRPr="006546BD" w:rsidRDefault="002170D8" w:rsidP="002170D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  <w:i/>
          <w:sz w:val="22"/>
          <w:szCs w:val="22"/>
        </w:rPr>
      </w:pPr>
      <w:r w:rsidRPr="006546BD">
        <w:rPr>
          <w:rFonts w:ascii="Arial" w:hAnsi="Arial" w:cs="Arial"/>
          <w:i/>
          <w:sz w:val="22"/>
          <w:szCs w:val="22"/>
        </w:rPr>
        <w:t>neonatologie zijn aanwezig op de reanimatie- en geboortekamers.</w:t>
      </w:r>
    </w:p>
    <w:p w14:paraId="2181503D" w14:textId="77777777" w:rsidR="002170D8" w:rsidRPr="002170D8" w:rsidRDefault="002170D8" w:rsidP="002170D8">
      <w:pPr>
        <w:pStyle w:val="Lijstalinea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b/>
          <w:color w:val="FF0000"/>
          <w:sz w:val="22"/>
          <w:szCs w:val="22"/>
        </w:rPr>
        <w:t>N.B</w:t>
      </w:r>
      <w:r w:rsidRPr="002170D8">
        <w:rPr>
          <w:rFonts w:ascii="Arial" w:hAnsi="Arial" w:cs="Arial"/>
          <w:color w:val="FF0000"/>
          <w:sz w:val="22"/>
          <w:szCs w:val="22"/>
        </w:rPr>
        <w:t xml:space="preserve">. als er geen kinderarts beschikbaar is, kan *15 (reanimatieteam) worden gebeld. </w:t>
      </w:r>
      <w:r w:rsidRPr="002170D8">
        <w:rPr>
          <w:rFonts w:ascii="Arial" w:hAnsi="Arial" w:cs="Arial"/>
          <w:sz w:val="22"/>
          <w:szCs w:val="22"/>
        </w:rPr>
        <w:t>Dit is het reanimatieteam van het Erasmus MC. Direct vragen of zij de transportcouveuse meebrengen met de beademingsslangen.</w:t>
      </w:r>
    </w:p>
    <w:p w14:paraId="78EFF352" w14:textId="77777777" w:rsidR="002170D8" w:rsidRPr="002170D8" w:rsidRDefault="002170D8" w:rsidP="002170D8">
      <w:pPr>
        <w:pStyle w:val="Lijstalinea"/>
        <w:numPr>
          <w:ilvl w:val="0"/>
          <w:numId w:val="16"/>
        </w:numPr>
        <w:rPr>
          <w:rFonts w:ascii="Arial" w:hAnsi="Arial" w:cs="Arial"/>
          <w:i/>
          <w:color w:val="3366FF"/>
          <w:sz w:val="22"/>
          <w:szCs w:val="22"/>
        </w:rPr>
      </w:pPr>
      <w:r w:rsidRPr="002170D8">
        <w:rPr>
          <w:rFonts w:ascii="Arial" w:hAnsi="Arial" w:cs="Arial"/>
          <w:i/>
          <w:sz w:val="22"/>
          <w:szCs w:val="22"/>
        </w:rPr>
        <w:t>Totdat de arts is gearriveerd, is de verloskundige verantwoordelijk voor de reanimatie;</w:t>
      </w:r>
    </w:p>
    <w:p w14:paraId="285695B7" w14:textId="77777777" w:rsidR="002170D8" w:rsidRPr="002170D8" w:rsidRDefault="002170D8" w:rsidP="002170D8">
      <w:pPr>
        <w:pStyle w:val="Lijstalinea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sz w:val="22"/>
          <w:szCs w:val="22"/>
        </w:rPr>
        <w:t xml:space="preserve">Kraamverzorgende belt daarna nummer 36234 (verpleegkundige van de   </w:t>
      </w:r>
    </w:p>
    <w:p w14:paraId="1CBA49F3" w14:textId="77777777" w:rsidR="002170D8" w:rsidRPr="002170D8" w:rsidRDefault="002170D8" w:rsidP="002170D8">
      <w:pPr>
        <w:pStyle w:val="Lijstaline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sz w:val="22"/>
          <w:szCs w:val="22"/>
        </w:rPr>
        <w:t>verloskamers) voor assistentie neonatoloog op de reanimatiekamer. Indien de verpleegkundige van afdeling verloskunde niet weg kan van de afdeling, bepaalt de neonatoloog wie er dan gebeld moet worden.</w:t>
      </w:r>
    </w:p>
    <w:p w14:paraId="31B3B928" w14:textId="77777777" w:rsidR="002170D8" w:rsidRPr="002170D8" w:rsidRDefault="002170D8" w:rsidP="002170D8">
      <w:pPr>
        <w:pStyle w:val="Lijstalinea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sz w:val="22"/>
          <w:szCs w:val="22"/>
        </w:rPr>
        <w:t xml:space="preserve">Wanneer de kraamverzorgende de transportcouveuse moet halen op de afdeling verloskunde, vraagt zij welke couveuse en beademingsslangen zij mag meenemen. </w:t>
      </w:r>
    </w:p>
    <w:p w14:paraId="56D3111E" w14:textId="77777777" w:rsidR="00A053A4" w:rsidRPr="002170D8" w:rsidRDefault="00A053A4" w:rsidP="002170D8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sz w:val="22"/>
          <w:szCs w:val="22"/>
        </w:rPr>
        <w:t>De verloskundige gaat met de pasgeborene naar de reanimatiekamer en zet het warmteschild aan;</w:t>
      </w:r>
    </w:p>
    <w:p w14:paraId="7A4480B7" w14:textId="77777777" w:rsidR="002170D8" w:rsidRDefault="002170D8" w:rsidP="002170D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kraamverzorgende blijft bij de moeder</w:t>
      </w:r>
      <w:r w:rsidRPr="003B56BC">
        <w:rPr>
          <w:rFonts w:ascii="Arial" w:hAnsi="Arial" w:cs="Arial"/>
          <w:sz w:val="22"/>
          <w:szCs w:val="22"/>
        </w:rPr>
        <w:t>, vraagt eventueel assistentie van collega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Geboortecentrum </w:t>
      </w:r>
      <w:r w:rsidRPr="00214B47">
        <w:rPr>
          <w:rFonts w:ascii="Arial" w:hAnsi="Arial" w:cs="Arial"/>
          <w:sz w:val="22"/>
          <w:szCs w:val="22"/>
        </w:rPr>
        <w:t>en kan</w:t>
      </w:r>
      <w:r>
        <w:rPr>
          <w:rFonts w:ascii="Arial" w:hAnsi="Arial" w:cs="Arial"/>
          <w:sz w:val="22"/>
          <w:szCs w:val="22"/>
        </w:rPr>
        <w:t xml:space="preserve"> op verzoek </w:t>
      </w:r>
      <w:r w:rsidRPr="00214B47">
        <w:rPr>
          <w:rFonts w:ascii="Arial" w:hAnsi="Arial" w:cs="Arial"/>
          <w:sz w:val="22"/>
          <w:szCs w:val="22"/>
        </w:rPr>
        <w:t>extra assistentie</w:t>
      </w:r>
      <w:r>
        <w:rPr>
          <w:rFonts w:ascii="Arial" w:hAnsi="Arial" w:cs="Arial"/>
          <w:sz w:val="22"/>
          <w:szCs w:val="22"/>
        </w:rPr>
        <w:t xml:space="preserve"> oproepen voor het GCS;</w:t>
      </w:r>
    </w:p>
    <w:p w14:paraId="310ADE00" w14:textId="77777777" w:rsidR="00A053A4" w:rsidRDefault="00A053A4" w:rsidP="00BD2C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08F360AC" w14:textId="77777777" w:rsidR="00A6686C" w:rsidRDefault="00A6686C" w:rsidP="00A6686C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7BD06293" w14:textId="77777777" w:rsidR="002170D8" w:rsidRDefault="002170D8" w:rsidP="00A6686C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0462952C" w14:textId="77777777" w:rsidR="002170D8" w:rsidRDefault="002170D8" w:rsidP="00A6686C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55015E86" w14:textId="77777777" w:rsidR="00764864" w:rsidRPr="00764864" w:rsidRDefault="002170D8" w:rsidP="00E573C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Werkwijze - reanimatie pasgeborene</w:t>
      </w:r>
    </w:p>
    <w:p w14:paraId="30941498" w14:textId="77777777" w:rsidR="00764864" w:rsidRDefault="00764864" w:rsidP="00E573CA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Voorkom afkoeling;</w:t>
      </w:r>
    </w:p>
    <w:p w14:paraId="3BE6E3DC" w14:textId="77777777" w:rsidR="00764864" w:rsidRDefault="00764864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Noteer geboortetijd;</w:t>
      </w:r>
    </w:p>
    <w:p w14:paraId="23C04431" w14:textId="77777777" w:rsidR="00764864" w:rsidRDefault="00764864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baby niet reageert: verloskundige start met beademing;</w:t>
      </w:r>
    </w:p>
    <w:p w14:paraId="2204DA67" w14:textId="77777777" w:rsidR="00764864" w:rsidRDefault="00764864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Noteer de tijd start beademing;</w:t>
      </w:r>
    </w:p>
    <w:p w14:paraId="2F3B69A6" w14:textId="77777777" w:rsidR="00764864" w:rsidRDefault="00764864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Noteer de hartslag; </w:t>
      </w:r>
    </w:p>
    <w:p w14:paraId="1550E30B" w14:textId="0DC7FA73" w:rsidR="00764864" w:rsidRPr="00214B47" w:rsidRDefault="002170D8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</w:t>
      </w:r>
      <w:r w:rsidR="00764864">
        <w:rPr>
          <w:rFonts w:ascii="Arial" w:hAnsi="Arial" w:cs="Arial"/>
          <w:sz w:val="22"/>
          <w:szCs w:val="22"/>
        </w:rPr>
        <w:t xml:space="preserve"> zo</w:t>
      </w:r>
      <w:r w:rsidR="00EB673E">
        <w:rPr>
          <w:rFonts w:ascii="Arial" w:hAnsi="Arial" w:cs="Arial"/>
          <w:sz w:val="22"/>
          <w:szCs w:val="22"/>
        </w:rPr>
        <w:t xml:space="preserve"> </w:t>
      </w:r>
      <w:r w:rsidR="00764864">
        <w:rPr>
          <w:rFonts w:ascii="Arial" w:hAnsi="Arial" w:cs="Arial"/>
          <w:sz w:val="22"/>
          <w:szCs w:val="22"/>
        </w:rPr>
        <w:t>nodig met hartmassage.</w:t>
      </w:r>
    </w:p>
    <w:p w14:paraId="5B22D963" w14:textId="77777777" w:rsidR="009C54D9" w:rsidRDefault="009C54D9">
      <w:pPr>
        <w:rPr>
          <w:rFonts w:ascii="Arial" w:hAnsi="Arial" w:cs="Arial"/>
          <w:sz w:val="22"/>
          <w:szCs w:val="22"/>
        </w:rPr>
      </w:pPr>
    </w:p>
    <w:p w14:paraId="62FA943D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Werkwijze – nazorg: </w:t>
      </w:r>
    </w:p>
    <w:p w14:paraId="4215C9DE" w14:textId="77777777" w:rsidR="009C54D9" w:rsidRPr="00A734A1" w:rsidRDefault="009C54D9" w:rsidP="00710774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A734A1">
        <w:rPr>
          <w:rFonts w:ascii="Arial" w:hAnsi="Arial" w:cs="Arial"/>
          <w:sz w:val="22"/>
        </w:rPr>
        <w:t>Verslaglegging door verlos</w:t>
      </w:r>
      <w:r w:rsidR="00E573CA">
        <w:rPr>
          <w:rFonts w:ascii="Arial" w:hAnsi="Arial" w:cs="Arial"/>
          <w:sz w:val="22"/>
        </w:rPr>
        <w:t xml:space="preserve">kundige/ </w:t>
      </w:r>
      <w:r w:rsidRPr="00A734A1">
        <w:rPr>
          <w:rFonts w:ascii="Arial" w:hAnsi="Arial" w:cs="Arial"/>
          <w:sz w:val="22"/>
        </w:rPr>
        <w:t>kraamverzorgende in zorgdossier.</w:t>
      </w:r>
    </w:p>
    <w:p w14:paraId="58EE1E17" w14:textId="77777777" w:rsidR="00DE188B" w:rsidRPr="00295BD2" w:rsidRDefault="008710B8" w:rsidP="00710774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Elk</w:t>
      </w:r>
      <w:r w:rsidR="00434A62" w:rsidRPr="00A734A1">
        <w:rPr>
          <w:rFonts w:ascii="Arial" w:hAnsi="Arial" w:cs="Arial"/>
          <w:sz w:val="22"/>
        </w:rPr>
        <w:t xml:space="preserve"> gebruik van de reanimatietafel</w:t>
      </w:r>
      <w:r w:rsidR="00FB6240">
        <w:rPr>
          <w:rFonts w:ascii="Arial" w:hAnsi="Arial" w:cs="Arial"/>
          <w:sz w:val="22"/>
        </w:rPr>
        <w:t xml:space="preserve"> wordt genoteerd in het logboek.</w:t>
      </w:r>
      <w:r w:rsidR="00FB6240" w:rsidRPr="00FB6240">
        <w:rPr>
          <w:rFonts w:ascii="Arial" w:hAnsi="Arial" w:cs="Arial"/>
          <w:color w:val="FF0000"/>
          <w:sz w:val="22"/>
        </w:rPr>
        <w:t xml:space="preserve"> </w:t>
      </w:r>
      <w:r w:rsidR="00FB6240" w:rsidRPr="00214B47">
        <w:rPr>
          <w:rFonts w:ascii="Arial" w:hAnsi="Arial" w:cs="Arial"/>
          <w:sz w:val="22"/>
        </w:rPr>
        <w:t>Hierin wordt naast de aanleiding tot het gebruik en de naam/ namen van de gebruiker</w:t>
      </w:r>
      <w:r w:rsidR="005B39B9" w:rsidRPr="00214B47">
        <w:rPr>
          <w:rFonts w:ascii="Arial" w:hAnsi="Arial" w:cs="Arial"/>
          <w:sz w:val="22"/>
        </w:rPr>
        <w:t>(</w:t>
      </w:r>
      <w:r w:rsidR="00FB6240" w:rsidRPr="00214B47">
        <w:rPr>
          <w:rFonts w:ascii="Arial" w:hAnsi="Arial" w:cs="Arial"/>
          <w:sz w:val="22"/>
        </w:rPr>
        <w:t>s</w:t>
      </w:r>
      <w:r w:rsidR="005B39B9" w:rsidRPr="00214B47">
        <w:rPr>
          <w:rFonts w:ascii="Arial" w:hAnsi="Arial" w:cs="Arial"/>
          <w:sz w:val="22"/>
        </w:rPr>
        <w:t>)</w:t>
      </w:r>
      <w:r w:rsidR="00FB6240" w:rsidRPr="00214B47">
        <w:rPr>
          <w:rFonts w:ascii="Arial" w:hAnsi="Arial" w:cs="Arial"/>
          <w:sz w:val="22"/>
        </w:rPr>
        <w:t xml:space="preserve"> vermeld.</w:t>
      </w:r>
      <w:r w:rsidR="00710774">
        <w:rPr>
          <w:rFonts w:ascii="Arial" w:hAnsi="Arial" w:cs="Arial"/>
          <w:sz w:val="22"/>
        </w:rPr>
        <w:t xml:space="preserve"> </w:t>
      </w:r>
      <w:r w:rsidR="00DE188B" w:rsidRPr="00710774">
        <w:rPr>
          <w:rFonts w:ascii="Arial" w:hAnsi="Arial" w:cs="Arial"/>
          <w:sz w:val="22"/>
        </w:rPr>
        <w:t>Om de kamer na gebruik opnieuw  gebruiksklaar te maken</w:t>
      </w:r>
      <w:r w:rsidR="00E573CA" w:rsidRPr="00710774">
        <w:rPr>
          <w:rFonts w:ascii="Arial" w:hAnsi="Arial" w:cs="Arial"/>
          <w:sz w:val="22"/>
        </w:rPr>
        <w:t>,</w:t>
      </w:r>
      <w:r w:rsidR="00DE188B" w:rsidRPr="00710774">
        <w:rPr>
          <w:rFonts w:ascii="Arial" w:hAnsi="Arial" w:cs="Arial"/>
          <w:sz w:val="22"/>
        </w:rPr>
        <w:t xml:space="preserve"> wordt gebeld naar afdeling verloskunde </w:t>
      </w:r>
      <w:r w:rsidR="00DE188B" w:rsidRPr="00710774">
        <w:rPr>
          <w:rFonts w:ascii="Arial" w:hAnsi="Arial" w:cs="Arial"/>
          <w:sz w:val="22"/>
          <w:szCs w:val="22"/>
        </w:rPr>
        <w:t>36234.</w:t>
      </w:r>
    </w:p>
    <w:p w14:paraId="42054D65" w14:textId="6AE2297E" w:rsidR="00710774" w:rsidRPr="008A5DD6" w:rsidRDefault="00710774" w:rsidP="00710774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8A5DD6">
        <w:rPr>
          <w:rFonts w:ascii="Arial" w:hAnsi="Arial" w:cs="Arial"/>
          <w:sz w:val="22"/>
          <w:szCs w:val="22"/>
        </w:rPr>
        <w:t>Invull</w:t>
      </w:r>
      <w:r w:rsidR="006D1780" w:rsidRPr="008A5DD6">
        <w:rPr>
          <w:rFonts w:ascii="Arial" w:hAnsi="Arial" w:cs="Arial"/>
          <w:sz w:val="22"/>
          <w:szCs w:val="22"/>
        </w:rPr>
        <w:t>en (audit) formulier door</w:t>
      </w:r>
      <w:r w:rsidR="009E270B" w:rsidRPr="008A5DD6">
        <w:rPr>
          <w:rFonts w:ascii="Arial" w:hAnsi="Arial" w:cs="Arial"/>
          <w:sz w:val="22"/>
          <w:szCs w:val="22"/>
        </w:rPr>
        <w:t xml:space="preserve"> </w:t>
      </w:r>
      <w:r w:rsidRPr="008A5DD6">
        <w:rPr>
          <w:rFonts w:ascii="Arial" w:hAnsi="Arial" w:cs="Arial"/>
          <w:sz w:val="22"/>
          <w:szCs w:val="22"/>
        </w:rPr>
        <w:t>verloskundige</w:t>
      </w:r>
      <w:r w:rsidR="006D1780" w:rsidRPr="008A5DD6">
        <w:rPr>
          <w:rFonts w:ascii="Arial" w:hAnsi="Arial" w:cs="Arial"/>
          <w:sz w:val="22"/>
          <w:szCs w:val="22"/>
        </w:rPr>
        <w:t xml:space="preserve"> </w:t>
      </w:r>
      <w:r w:rsidR="006D1780" w:rsidRPr="008A5DD6">
        <w:rPr>
          <w:rFonts w:ascii="Arial" w:hAnsi="Arial" w:cs="Arial"/>
          <w:color w:val="0070C0"/>
          <w:sz w:val="22"/>
          <w:szCs w:val="22"/>
        </w:rPr>
        <w:t>(het formulier word</w:t>
      </w:r>
      <w:r w:rsidR="009868EB">
        <w:rPr>
          <w:rFonts w:ascii="Arial" w:hAnsi="Arial" w:cs="Arial"/>
          <w:color w:val="0070C0"/>
          <w:sz w:val="22"/>
          <w:szCs w:val="22"/>
        </w:rPr>
        <w:t xml:space="preserve">t naar desbetreffende verloskundige </w:t>
      </w:r>
      <w:r w:rsidR="006D1780" w:rsidRPr="008A5DD6">
        <w:rPr>
          <w:rFonts w:ascii="Arial" w:hAnsi="Arial" w:cs="Arial"/>
          <w:color w:val="0070C0"/>
          <w:sz w:val="22"/>
          <w:szCs w:val="22"/>
        </w:rPr>
        <w:t xml:space="preserve">verstuurd door </w:t>
      </w:r>
      <w:r w:rsidR="008A5DD6" w:rsidRPr="008A5DD6">
        <w:rPr>
          <w:rFonts w:ascii="Arial" w:hAnsi="Arial" w:cs="Arial"/>
          <w:color w:val="0070C0"/>
          <w:sz w:val="22"/>
          <w:szCs w:val="22"/>
        </w:rPr>
        <w:t xml:space="preserve">de kraamverzorgende GCS, die </w:t>
      </w:r>
      <w:r w:rsidR="006D1780" w:rsidRPr="008A5DD6">
        <w:rPr>
          <w:rFonts w:ascii="Arial" w:hAnsi="Arial" w:cs="Arial"/>
          <w:color w:val="0070C0"/>
          <w:sz w:val="22"/>
          <w:szCs w:val="22"/>
        </w:rPr>
        <w:t xml:space="preserve">alle </w:t>
      </w:r>
      <w:r w:rsidR="00EB673E" w:rsidRPr="00EB673E">
        <w:rPr>
          <w:rFonts w:ascii="Arial" w:hAnsi="Arial" w:cs="Arial"/>
          <w:color w:val="0070C0"/>
          <w:sz w:val="22"/>
          <w:szCs w:val="22"/>
        </w:rPr>
        <w:t>cliënt</w:t>
      </w:r>
      <w:r w:rsidR="00EB673E">
        <w:rPr>
          <w:rFonts w:ascii="Arial" w:hAnsi="Arial" w:cs="Arial"/>
          <w:color w:val="0070C0"/>
          <w:sz w:val="22"/>
          <w:szCs w:val="22"/>
        </w:rPr>
        <w:t xml:space="preserve"> </w:t>
      </w:r>
      <w:r w:rsidR="006D1780" w:rsidRPr="008A5DD6">
        <w:rPr>
          <w:rFonts w:ascii="Arial" w:hAnsi="Arial" w:cs="Arial"/>
          <w:color w:val="0070C0"/>
          <w:sz w:val="22"/>
          <w:szCs w:val="22"/>
        </w:rPr>
        <w:t>gegevens</w:t>
      </w:r>
      <w:r w:rsidR="008A5DD6" w:rsidRPr="008A5DD6">
        <w:rPr>
          <w:rFonts w:ascii="Arial" w:hAnsi="Arial" w:cs="Arial"/>
          <w:color w:val="0070C0"/>
          <w:sz w:val="22"/>
          <w:szCs w:val="22"/>
        </w:rPr>
        <w:t xml:space="preserve"> in GCS verwerkt in de GCS </w:t>
      </w:r>
      <w:r w:rsidR="009868EB">
        <w:rPr>
          <w:rFonts w:ascii="Arial" w:hAnsi="Arial" w:cs="Arial"/>
          <w:color w:val="0070C0"/>
          <w:sz w:val="22"/>
          <w:szCs w:val="22"/>
        </w:rPr>
        <w:t>entree-</w:t>
      </w:r>
      <w:r w:rsidR="008A5DD6" w:rsidRPr="008A5DD6">
        <w:rPr>
          <w:rFonts w:ascii="Arial" w:hAnsi="Arial" w:cs="Arial"/>
          <w:color w:val="0070C0"/>
          <w:sz w:val="22"/>
          <w:szCs w:val="22"/>
        </w:rPr>
        <w:t>database)</w:t>
      </w:r>
      <w:r w:rsidR="006D1780" w:rsidRPr="008A5DD6">
        <w:rPr>
          <w:rFonts w:ascii="Arial" w:hAnsi="Arial" w:cs="Arial"/>
          <w:sz w:val="22"/>
          <w:szCs w:val="22"/>
        </w:rPr>
        <w:t xml:space="preserve">. </w:t>
      </w:r>
      <w:r w:rsidR="009E270B" w:rsidRPr="008A5DD6">
        <w:rPr>
          <w:rFonts w:ascii="Arial" w:hAnsi="Arial" w:cs="Arial"/>
          <w:sz w:val="22"/>
          <w:szCs w:val="22"/>
        </w:rPr>
        <w:t>Het registreren van de casus</w:t>
      </w:r>
      <w:r w:rsidR="006D1780" w:rsidRPr="008A5DD6">
        <w:rPr>
          <w:rFonts w:ascii="Arial" w:hAnsi="Arial" w:cs="Arial"/>
          <w:sz w:val="22"/>
          <w:szCs w:val="22"/>
        </w:rPr>
        <w:t xml:space="preserve"> als critical event</w:t>
      </w:r>
      <w:r w:rsidR="009E270B" w:rsidRPr="008A5DD6">
        <w:rPr>
          <w:rFonts w:ascii="Arial" w:hAnsi="Arial" w:cs="Arial"/>
          <w:sz w:val="22"/>
          <w:szCs w:val="22"/>
        </w:rPr>
        <w:t xml:space="preserve"> gebeurd door </w:t>
      </w:r>
      <w:r w:rsidR="00ED671A" w:rsidRPr="008A5DD6">
        <w:rPr>
          <w:rFonts w:ascii="Arial" w:hAnsi="Arial" w:cs="Arial"/>
          <w:sz w:val="22"/>
          <w:szCs w:val="22"/>
        </w:rPr>
        <w:t xml:space="preserve">de </w:t>
      </w:r>
      <w:r w:rsidR="009E270B" w:rsidRPr="008A5DD6">
        <w:rPr>
          <w:rFonts w:ascii="Arial" w:hAnsi="Arial" w:cs="Arial"/>
          <w:sz w:val="22"/>
          <w:szCs w:val="22"/>
        </w:rPr>
        <w:t>directeur GCS</w:t>
      </w:r>
      <w:r w:rsidR="006D1780" w:rsidRPr="008A5DD6">
        <w:rPr>
          <w:rFonts w:ascii="Arial" w:hAnsi="Arial" w:cs="Arial"/>
          <w:sz w:val="22"/>
          <w:szCs w:val="22"/>
        </w:rPr>
        <w:t>.</w:t>
      </w:r>
    </w:p>
    <w:p w14:paraId="6076EAE4" w14:textId="64C945AF" w:rsidR="004F769D" w:rsidRPr="00997EC7" w:rsidRDefault="000E5B95" w:rsidP="00710774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Het</w:t>
      </w:r>
      <w:r w:rsidR="004F769D" w:rsidRPr="00997EC7">
        <w:rPr>
          <w:rFonts w:ascii="Arial" w:hAnsi="Arial" w:cs="Arial"/>
          <w:sz w:val="22"/>
          <w:szCs w:val="22"/>
        </w:rPr>
        <w:t xml:space="preserve"> nood</w:t>
      </w:r>
      <w:r w:rsidR="00EB673E" w:rsidRPr="00EB673E">
        <w:rPr>
          <w:rFonts w:ascii="Arial" w:hAnsi="Arial" w:cs="Arial"/>
          <w:color w:val="0070C0"/>
          <w:sz w:val="22"/>
          <w:szCs w:val="22"/>
        </w:rPr>
        <w:t>kast</w:t>
      </w:r>
      <w:r w:rsidR="00EB673E">
        <w:rPr>
          <w:rFonts w:ascii="Arial" w:hAnsi="Arial" w:cs="Arial"/>
          <w:color w:val="0070C0"/>
          <w:sz w:val="22"/>
          <w:szCs w:val="22"/>
        </w:rPr>
        <w:t>je</w:t>
      </w:r>
      <w:r w:rsidR="004F769D" w:rsidRPr="00997EC7">
        <w:rPr>
          <w:rFonts w:ascii="Arial" w:hAnsi="Arial" w:cs="Arial"/>
          <w:sz w:val="22"/>
          <w:szCs w:val="22"/>
        </w:rPr>
        <w:t xml:space="preserve"> controleren en aanvullen.</w:t>
      </w:r>
    </w:p>
    <w:p w14:paraId="4D1E0671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3EA002F" w14:textId="77777777" w:rsidR="002170D8" w:rsidRPr="003B56BC" w:rsidRDefault="009C54D9" w:rsidP="000E596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Bijlagen: </w:t>
      </w:r>
      <w:r w:rsidR="002170D8" w:rsidRPr="003B56BC">
        <w:rPr>
          <w:rFonts w:ascii="Arial" w:hAnsi="Arial" w:cs="Arial"/>
          <w:sz w:val="22"/>
          <w:szCs w:val="22"/>
        </w:rPr>
        <w:t xml:space="preserve">zie ook geplastificeerde kaart met telefoonnummers </w:t>
      </w:r>
      <w:r w:rsidR="002170D8">
        <w:rPr>
          <w:rFonts w:ascii="Arial" w:hAnsi="Arial" w:cs="Arial"/>
          <w:sz w:val="22"/>
          <w:szCs w:val="22"/>
        </w:rPr>
        <w:t>op reanimatiekamer;</w:t>
      </w:r>
    </w:p>
    <w:p w14:paraId="1315CA77" w14:textId="77777777" w:rsidR="009C54D9" w:rsidRPr="003B56BC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6050455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</w:p>
    <w:p w14:paraId="49840732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Bronvermelding/Literatuur:</w:t>
      </w:r>
    </w:p>
    <w:p w14:paraId="6914EC97" w14:textId="7600B929" w:rsidR="009C54D9" w:rsidRPr="008A5DD6" w:rsidRDefault="00951D14" w:rsidP="002170D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951D14">
        <w:rPr>
          <w:rFonts w:ascii="Arial" w:hAnsi="Arial" w:cs="Arial"/>
          <w:sz w:val="22"/>
        </w:rPr>
        <w:t>NVK</w:t>
      </w:r>
      <w:r>
        <w:rPr>
          <w:rFonts w:ascii="Arial" w:hAnsi="Arial" w:cs="Arial"/>
          <w:sz w:val="22"/>
        </w:rPr>
        <w:t xml:space="preserve">. </w:t>
      </w:r>
      <w:r w:rsidRPr="00951D14">
        <w:rPr>
          <w:rFonts w:ascii="Arial" w:hAnsi="Arial" w:cs="Arial"/>
          <w:sz w:val="22"/>
        </w:rPr>
        <w:t xml:space="preserve">Nederlandse Richtlijn Reanimatie van </w:t>
      </w:r>
      <w:r w:rsidRPr="008A5DD6">
        <w:rPr>
          <w:rFonts w:ascii="Arial" w:hAnsi="Arial" w:cs="Arial"/>
          <w:sz w:val="22"/>
        </w:rPr>
        <w:t xml:space="preserve">Pasgeborenen. </w:t>
      </w:r>
      <w:r w:rsidR="009E270B" w:rsidRPr="008A5DD6">
        <w:rPr>
          <w:rFonts w:ascii="Arial" w:hAnsi="Arial" w:cs="Arial"/>
          <w:sz w:val="22"/>
        </w:rPr>
        <w:t>11-12-2014</w:t>
      </w:r>
      <w:r w:rsidRPr="008A5DD6">
        <w:rPr>
          <w:rFonts w:ascii="Arial" w:hAnsi="Arial" w:cs="Arial"/>
          <w:sz w:val="22"/>
        </w:rPr>
        <w:t>.</w:t>
      </w:r>
    </w:p>
    <w:p w14:paraId="62C55E7B" w14:textId="77777777" w:rsidR="009C54D9" w:rsidRPr="008A5DD6" w:rsidRDefault="00951D14" w:rsidP="00F25CB2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8A5DD6">
        <w:rPr>
          <w:rFonts w:ascii="Arial" w:hAnsi="Arial" w:cs="Arial"/>
          <w:sz w:val="22"/>
        </w:rPr>
        <w:t>CAVE. Schema’s acute verloskunde voor kraamverzorgenden. Boxmeer 201</w:t>
      </w:r>
      <w:r w:rsidR="00E329A5" w:rsidRPr="008A5DD6">
        <w:rPr>
          <w:rFonts w:ascii="Arial" w:hAnsi="Arial" w:cs="Arial"/>
          <w:sz w:val="22"/>
        </w:rPr>
        <w:t>1</w:t>
      </w:r>
      <w:r w:rsidRPr="008A5DD6">
        <w:rPr>
          <w:rFonts w:ascii="Arial" w:hAnsi="Arial" w:cs="Arial"/>
          <w:sz w:val="22"/>
        </w:rPr>
        <w:t>.</w:t>
      </w:r>
    </w:p>
    <w:p w14:paraId="48C677AA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00E98C94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AC2B8C0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3B364CF5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D33229E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DC3CDD5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BBC3453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E304D15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E0A256D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064A97C0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6AC495C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A87397E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0B58658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0EEFA335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A54D570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38CF178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11862E3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6F964D38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41D445E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1D4C110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9FF407A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505974F7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sectPr w:rsidR="009C54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1502" w14:textId="77777777" w:rsidR="0036294F" w:rsidRDefault="0036294F" w:rsidP="009C54D9">
      <w:pPr>
        <w:pStyle w:val="Koptekst"/>
      </w:pPr>
      <w:r>
        <w:separator/>
      </w:r>
    </w:p>
  </w:endnote>
  <w:endnote w:type="continuationSeparator" w:id="0">
    <w:p w14:paraId="6071D04B" w14:textId="77777777" w:rsidR="0036294F" w:rsidRDefault="0036294F" w:rsidP="009C54D9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B62D" w14:textId="77777777" w:rsidR="00434A62" w:rsidRPr="00BE729B" w:rsidRDefault="00855ABC" w:rsidP="00855ABC">
    <w:pPr>
      <w:rPr>
        <w:rFonts w:ascii="Arial" w:hAnsi="Arial" w:cs="Arial"/>
        <w:sz w:val="18"/>
        <w:szCs w:val="18"/>
      </w:rPr>
    </w:pPr>
    <w:r w:rsidRPr="00855ABC">
      <w:rPr>
        <w:rFonts w:ascii="Arial" w:hAnsi="Arial" w:cs="Arial"/>
        <w:sz w:val="16"/>
      </w:rPr>
      <w:t xml:space="preserve">© Copyright Geboortecentrum Sophia. </w:t>
    </w:r>
    <w:r>
      <w:rPr>
        <w:rFonts w:ascii="Arial" w:hAnsi="Arial" w:cs="Arial"/>
        <w:sz w:val="16"/>
      </w:rPr>
      <w:t>Alle rechten voorbehouden.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BE729B">
      <w:rPr>
        <w:rFonts w:ascii="Arial" w:hAnsi="Arial" w:cs="Arial"/>
        <w:sz w:val="16"/>
      </w:rPr>
      <w:t xml:space="preserve">                 </w:t>
    </w:r>
    <w:r w:rsidR="00434A62" w:rsidRPr="00BE729B">
      <w:rPr>
        <w:rFonts w:ascii="Arial" w:hAnsi="Arial" w:cs="Arial"/>
        <w:sz w:val="18"/>
        <w:szCs w:val="18"/>
      </w:rPr>
      <w:t xml:space="preserve">Pagina </w:t>
    </w:r>
    <w:r w:rsidR="007F1CE4">
      <w:rPr>
        <w:rFonts w:ascii="Arial" w:hAnsi="Arial" w:cs="Arial"/>
        <w:noProof/>
        <w:sz w:val="18"/>
        <w:szCs w:val="18"/>
      </w:rPr>
      <w:t>2</w:t>
    </w:r>
    <w:r w:rsidR="00434A62" w:rsidRPr="00BE729B">
      <w:rPr>
        <w:rFonts w:ascii="Arial" w:hAnsi="Arial" w:cs="Arial"/>
        <w:sz w:val="18"/>
        <w:szCs w:val="18"/>
      </w:rPr>
      <w:t xml:space="preserve"> van </w:t>
    </w:r>
    <w:r w:rsidR="007F1CE4">
      <w:rPr>
        <w:rFonts w:ascii="Arial" w:hAnsi="Arial" w:cs="Arial"/>
        <w:noProof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372C" w14:textId="77777777" w:rsidR="0036294F" w:rsidRDefault="0036294F" w:rsidP="009C54D9">
      <w:pPr>
        <w:pStyle w:val="Koptekst"/>
      </w:pPr>
      <w:r>
        <w:separator/>
      </w:r>
    </w:p>
  </w:footnote>
  <w:footnote w:type="continuationSeparator" w:id="0">
    <w:p w14:paraId="35F542AF" w14:textId="77777777" w:rsidR="0036294F" w:rsidRDefault="0036294F" w:rsidP="009C54D9">
      <w:pPr>
        <w:pStyle w:val="Koptekst"/>
      </w:pPr>
      <w:r>
        <w:continuationSeparator/>
      </w:r>
    </w:p>
  </w:footnote>
  <w:footnote w:id="1">
    <w:p w14:paraId="724DC01A" w14:textId="77777777" w:rsidR="00A6686C" w:rsidRPr="00A6686C" w:rsidRDefault="00A6686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6686C">
        <w:t>Kraamverzorgende is geschoold</w:t>
      </w:r>
      <w:r>
        <w:t xml:space="preserve"> in reanimatie van pasgeborene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5"/>
      <w:gridCol w:w="3013"/>
      <w:gridCol w:w="2784"/>
    </w:tblGrid>
    <w:tr w:rsidR="00434A62" w14:paraId="77E15638" w14:textId="77777777">
      <w:trPr>
        <w:cantSplit/>
      </w:trPr>
      <w:tc>
        <w:tcPr>
          <w:tcW w:w="9212" w:type="dxa"/>
          <w:gridSpan w:val="3"/>
        </w:tcPr>
        <w:p w14:paraId="4CC9E19E" w14:textId="77777777" w:rsidR="00434A62" w:rsidRDefault="00997EC7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67ABACB8" wp14:editId="400DF3C6">
                <wp:extent cx="1341120" cy="342900"/>
                <wp:effectExtent l="0" t="0" r="0" b="0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4A62" w14:paraId="419A6FAD" w14:textId="77777777">
      <w:trPr>
        <w:cantSplit/>
      </w:trPr>
      <w:tc>
        <w:tcPr>
          <w:tcW w:w="9212" w:type="dxa"/>
          <w:gridSpan w:val="3"/>
        </w:tcPr>
        <w:p w14:paraId="1AB58ACC" w14:textId="77777777" w:rsidR="00434A62" w:rsidRDefault="00434A62" w:rsidP="00951D14">
          <w:pPr>
            <w:pStyle w:val="Koptekst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GCS </w:t>
          </w:r>
          <w:r w:rsidR="00BC0B31">
            <w:rPr>
              <w:rFonts w:ascii="Arial" w:hAnsi="Arial" w:cs="Arial"/>
              <w:sz w:val="22"/>
            </w:rPr>
            <w:t>304</w:t>
          </w:r>
          <w:r>
            <w:rPr>
              <w:rFonts w:ascii="Arial" w:hAnsi="Arial" w:cs="Arial"/>
              <w:sz w:val="22"/>
            </w:rPr>
            <w:t xml:space="preserve"> </w:t>
          </w:r>
          <w:r w:rsidR="00BC0B31">
            <w:rPr>
              <w:rFonts w:ascii="Arial" w:hAnsi="Arial" w:cs="Arial"/>
              <w:sz w:val="22"/>
            </w:rPr>
            <w:t xml:space="preserve">Protocol noodsituatie </w:t>
          </w:r>
          <w:r w:rsidR="00951D14">
            <w:rPr>
              <w:rFonts w:ascii="Arial" w:hAnsi="Arial" w:cs="Arial"/>
              <w:sz w:val="22"/>
            </w:rPr>
            <w:t xml:space="preserve">(inclusief reanimatie) </w:t>
          </w:r>
          <w:r w:rsidR="00BC0B31">
            <w:rPr>
              <w:rFonts w:ascii="Arial" w:hAnsi="Arial" w:cs="Arial"/>
              <w:sz w:val="22"/>
            </w:rPr>
            <w:t>pasgeborene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</w:tr>
    <w:tr w:rsidR="00434A62" w14:paraId="5D2EEA67" w14:textId="77777777">
      <w:tc>
        <w:tcPr>
          <w:tcW w:w="3310" w:type="dxa"/>
        </w:tcPr>
        <w:p w14:paraId="5CBB2932" w14:textId="77777777" w:rsidR="00855ABC" w:rsidRDefault="00855ABC">
          <w:pPr>
            <w:pStyle w:val="Koptekst"/>
            <w:rPr>
              <w:rFonts w:ascii="Arial" w:hAnsi="Arial" w:cs="Arial"/>
              <w:sz w:val="22"/>
            </w:rPr>
          </w:pPr>
        </w:p>
        <w:p w14:paraId="13284BD8" w14:textId="77777777" w:rsidR="00855ABC" w:rsidRPr="00824D67" w:rsidRDefault="00434A62">
          <w:pPr>
            <w:pStyle w:val="Koptekst"/>
            <w:rPr>
              <w:rFonts w:ascii="Arial" w:hAnsi="Arial" w:cs="Arial"/>
              <w:color w:val="2E74B5"/>
              <w:sz w:val="22"/>
            </w:rPr>
          </w:pPr>
          <w:r>
            <w:rPr>
              <w:rFonts w:ascii="Arial" w:hAnsi="Arial" w:cs="Arial"/>
              <w:sz w:val="22"/>
            </w:rPr>
            <w:t xml:space="preserve">Proceseigenaar: </w:t>
          </w:r>
          <w:r w:rsidR="001A699A">
            <w:rPr>
              <w:rFonts w:ascii="Arial" w:hAnsi="Arial" w:cs="Arial"/>
              <w:sz w:val="22"/>
            </w:rPr>
            <w:t xml:space="preserve">Adviseur </w:t>
          </w:r>
          <w:proofErr w:type="spellStart"/>
          <w:r w:rsidR="001A699A">
            <w:rPr>
              <w:rFonts w:ascii="Arial" w:hAnsi="Arial" w:cs="Arial"/>
              <w:sz w:val="22"/>
            </w:rPr>
            <w:t>ZorgKwaliteit</w:t>
          </w:r>
          <w:proofErr w:type="spellEnd"/>
        </w:p>
      </w:tc>
      <w:tc>
        <w:tcPr>
          <w:tcW w:w="3060" w:type="dxa"/>
        </w:tcPr>
        <w:p w14:paraId="0BF2476F" w14:textId="77777777" w:rsidR="00855ABC" w:rsidRDefault="00855ABC" w:rsidP="00566BED">
          <w:pPr>
            <w:pStyle w:val="Koptekst"/>
            <w:rPr>
              <w:rFonts w:ascii="Arial" w:hAnsi="Arial" w:cs="Arial"/>
              <w:sz w:val="22"/>
              <w:lang w:val="fr-FR"/>
            </w:rPr>
          </w:pPr>
        </w:p>
        <w:p w14:paraId="68AB1602" w14:textId="66EEBE91" w:rsidR="00434A62" w:rsidRDefault="00434A62" w:rsidP="00566BED">
          <w:pPr>
            <w:pStyle w:val="Koptekst"/>
            <w:rPr>
              <w:rFonts w:ascii="Arial" w:hAnsi="Arial" w:cs="Arial"/>
              <w:sz w:val="22"/>
              <w:lang w:val="fr-FR"/>
            </w:rPr>
          </w:pPr>
          <w:r>
            <w:rPr>
              <w:rFonts w:ascii="Arial" w:hAnsi="Arial" w:cs="Arial"/>
              <w:sz w:val="22"/>
              <w:lang w:val="fr-FR"/>
            </w:rPr>
            <w:t xml:space="preserve">Versiedatum: </w:t>
          </w:r>
          <w:r w:rsidR="00047DAB" w:rsidRPr="00047DAB">
            <w:rPr>
              <w:rFonts w:ascii="Arial" w:hAnsi="Arial" w:cs="Arial"/>
              <w:color w:val="2F5496" w:themeColor="accent1" w:themeShade="BF"/>
              <w:sz w:val="22"/>
              <w:lang w:val="fr-FR"/>
            </w:rPr>
            <w:t>07-</w:t>
          </w:r>
          <w:r w:rsidR="008A5DD6">
            <w:rPr>
              <w:rFonts w:ascii="Arial" w:hAnsi="Arial" w:cs="Arial"/>
              <w:color w:val="2F5496" w:themeColor="accent1" w:themeShade="BF"/>
              <w:sz w:val="22"/>
              <w:lang w:val="fr-FR"/>
            </w:rPr>
            <w:t>09</w:t>
          </w:r>
          <w:r w:rsidR="00047DAB" w:rsidRPr="00047DAB">
            <w:rPr>
              <w:rFonts w:ascii="Arial" w:hAnsi="Arial" w:cs="Arial"/>
              <w:color w:val="2F5496" w:themeColor="accent1" w:themeShade="BF"/>
              <w:sz w:val="22"/>
              <w:lang w:val="fr-FR"/>
            </w:rPr>
            <w:t>-202</w:t>
          </w:r>
          <w:r w:rsidR="008A5DD6">
            <w:rPr>
              <w:rFonts w:ascii="Arial" w:hAnsi="Arial" w:cs="Arial"/>
              <w:color w:val="2F5496" w:themeColor="accent1" w:themeShade="BF"/>
              <w:sz w:val="22"/>
              <w:lang w:val="fr-FR"/>
            </w:rPr>
            <w:t>2</w:t>
          </w:r>
        </w:p>
      </w:tc>
      <w:tc>
        <w:tcPr>
          <w:tcW w:w="2842" w:type="dxa"/>
        </w:tcPr>
        <w:p w14:paraId="06783CC5" w14:textId="77777777" w:rsidR="00855ABC" w:rsidRDefault="00855ABC" w:rsidP="00566BED">
          <w:pPr>
            <w:pStyle w:val="Koptekst"/>
            <w:jc w:val="right"/>
            <w:rPr>
              <w:rFonts w:ascii="Arial" w:hAnsi="Arial" w:cs="Arial"/>
              <w:sz w:val="22"/>
              <w:lang w:val="fr-FR"/>
            </w:rPr>
          </w:pPr>
        </w:p>
        <w:p w14:paraId="4DC01693" w14:textId="2F2A9456" w:rsidR="00434A62" w:rsidRDefault="00434A62" w:rsidP="00997EC7">
          <w:pPr>
            <w:pStyle w:val="Koptekst"/>
            <w:rPr>
              <w:rFonts w:ascii="Arial" w:hAnsi="Arial" w:cs="Arial"/>
              <w:sz w:val="22"/>
              <w:lang w:val="fr-FR"/>
            </w:rPr>
          </w:pPr>
          <w:r w:rsidRPr="00997EC7">
            <w:rPr>
              <w:rFonts w:ascii="Arial" w:hAnsi="Arial" w:cs="Arial"/>
              <w:sz w:val="22"/>
            </w:rPr>
            <w:t>Versie</w:t>
          </w:r>
          <w:r w:rsidR="00997EC7" w:rsidRPr="00997EC7">
            <w:rPr>
              <w:rFonts w:ascii="Arial" w:hAnsi="Arial" w:cs="Arial"/>
              <w:sz w:val="22"/>
            </w:rPr>
            <w:t>:</w:t>
          </w:r>
          <w:r>
            <w:rPr>
              <w:rFonts w:ascii="Arial" w:hAnsi="Arial" w:cs="Arial"/>
              <w:sz w:val="22"/>
              <w:lang w:val="fr-FR"/>
            </w:rPr>
            <w:t xml:space="preserve"> </w:t>
          </w:r>
          <w:r w:rsidRPr="00047DAB">
            <w:rPr>
              <w:rFonts w:ascii="Arial" w:hAnsi="Arial" w:cs="Arial"/>
              <w:color w:val="2F5496" w:themeColor="accent1" w:themeShade="BF"/>
              <w:sz w:val="22"/>
              <w:lang w:val="fr-FR"/>
            </w:rPr>
            <w:t>0</w:t>
          </w:r>
          <w:r w:rsidR="00047DAB" w:rsidRPr="00047DAB">
            <w:rPr>
              <w:rFonts w:ascii="Arial" w:hAnsi="Arial" w:cs="Arial"/>
              <w:color w:val="2F5496" w:themeColor="accent1" w:themeShade="BF"/>
              <w:sz w:val="22"/>
              <w:lang w:val="fr-FR"/>
            </w:rPr>
            <w:t>1</w:t>
          </w:r>
          <w:r w:rsidR="008A5DD6">
            <w:rPr>
              <w:rFonts w:ascii="Arial" w:hAnsi="Arial" w:cs="Arial"/>
              <w:color w:val="2F5496" w:themeColor="accent1" w:themeShade="BF"/>
              <w:sz w:val="22"/>
              <w:lang w:val="fr-FR"/>
            </w:rPr>
            <w:t>1</w:t>
          </w:r>
        </w:p>
      </w:tc>
    </w:tr>
  </w:tbl>
  <w:p w14:paraId="6BE36BEC" w14:textId="77777777" w:rsidR="00434A62" w:rsidRDefault="00434A62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D5C"/>
    <w:multiLevelType w:val="hybridMultilevel"/>
    <w:tmpl w:val="2A8A516C"/>
    <w:lvl w:ilvl="0" w:tplc="5CACCB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4D7385"/>
    <w:multiLevelType w:val="hybridMultilevel"/>
    <w:tmpl w:val="301C1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D1090"/>
    <w:multiLevelType w:val="hybridMultilevel"/>
    <w:tmpl w:val="BDDC550A"/>
    <w:lvl w:ilvl="0" w:tplc="E5A8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1B0B1848"/>
    <w:multiLevelType w:val="hybridMultilevel"/>
    <w:tmpl w:val="6F629A5E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79CB"/>
    <w:multiLevelType w:val="hybridMultilevel"/>
    <w:tmpl w:val="6172BA86"/>
    <w:lvl w:ilvl="0" w:tplc="E5A821B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04" w:hanging="360"/>
      </w:pPr>
    </w:lvl>
    <w:lvl w:ilvl="2" w:tplc="0413001B" w:tentative="1">
      <w:start w:val="1"/>
      <w:numFmt w:val="lowerRoman"/>
      <w:lvlText w:val="%3."/>
      <w:lvlJc w:val="right"/>
      <w:pPr>
        <w:ind w:left="1824" w:hanging="180"/>
      </w:pPr>
    </w:lvl>
    <w:lvl w:ilvl="3" w:tplc="0413000F" w:tentative="1">
      <w:start w:val="1"/>
      <w:numFmt w:val="decimal"/>
      <w:lvlText w:val="%4."/>
      <w:lvlJc w:val="left"/>
      <w:pPr>
        <w:ind w:left="2544" w:hanging="360"/>
      </w:pPr>
    </w:lvl>
    <w:lvl w:ilvl="4" w:tplc="04130019" w:tentative="1">
      <w:start w:val="1"/>
      <w:numFmt w:val="lowerLetter"/>
      <w:lvlText w:val="%5."/>
      <w:lvlJc w:val="left"/>
      <w:pPr>
        <w:ind w:left="3264" w:hanging="360"/>
      </w:pPr>
    </w:lvl>
    <w:lvl w:ilvl="5" w:tplc="0413001B" w:tentative="1">
      <w:start w:val="1"/>
      <w:numFmt w:val="lowerRoman"/>
      <w:lvlText w:val="%6."/>
      <w:lvlJc w:val="right"/>
      <w:pPr>
        <w:ind w:left="3984" w:hanging="180"/>
      </w:pPr>
    </w:lvl>
    <w:lvl w:ilvl="6" w:tplc="0413000F" w:tentative="1">
      <w:start w:val="1"/>
      <w:numFmt w:val="decimal"/>
      <w:lvlText w:val="%7."/>
      <w:lvlJc w:val="left"/>
      <w:pPr>
        <w:ind w:left="4704" w:hanging="360"/>
      </w:pPr>
    </w:lvl>
    <w:lvl w:ilvl="7" w:tplc="04130019" w:tentative="1">
      <w:start w:val="1"/>
      <w:numFmt w:val="lowerLetter"/>
      <w:lvlText w:val="%8."/>
      <w:lvlJc w:val="left"/>
      <w:pPr>
        <w:ind w:left="5424" w:hanging="360"/>
      </w:pPr>
    </w:lvl>
    <w:lvl w:ilvl="8" w:tplc="0413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34500DB7"/>
    <w:multiLevelType w:val="hybridMultilevel"/>
    <w:tmpl w:val="A644F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5018F"/>
    <w:multiLevelType w:val="hybridMultilevel"/>
    <w:tmpl w:val="D1068386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7909"/>
    <w:multiLevelType w:val="hybridMultilevel"/>
    <w:tmpl w:val="272C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257A"/>
    <w:multiLevelType w:val="hybridMultilevel"/>
    <w:tmpl w:val="2A8A516C"/>
    <w:lvl w:ilvl="0" w:tplc="5CACCB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9001352"/>
    <w:multiLevelType w:val="hybridMultilevel"/>
    <w:tmpl w:val="BBA40424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4C85"/>
    <w:multiLevelType w:val="hybridMultilevel"/>
    <w:tmpl w:val="899249F4"/>
    <w:lvl w:ilvl="0" w:tplc="5CACCB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5CACCBB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C457102"/>
    <w:multiLevelType w:val="hybridMultilevel"/>
    <w:tmpl w:val="EA7C1AF6"/>
    <w:lvl w:ilvl="0" w:tplc="8E10A5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462908"/>
    <w:multiLevelType w:val="hybridMultilevel"/>
    <w:tmpl w:val="A9D833A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25E62"/>
    <w:multiLevelType w:val="hybridMultilevel"/>
    <w:tmpl w:val="EAFEBFA8"/>
    <w:lvl w:ilvl="0" w:tplc="0413000F">
      <w:start w:val="1"/>
      <w:numFmt w:val="decimal"/>
      <w:lvlText w:val="%1."/>
      <w:lvlJc w:val="left"/>
      <w:pPr>
        <w:ind w:left="2204" w:hanging="360"/>
      </w:pPr>
    </w:lvl>
    <w:lvl w:ilvl="1" w:tplc="04130019" w:tentative="1">
      <w:start w:val="1"/>
      <w:numFmt w:val="lowerLetter"/>
      <w:lvlText w:val="%2."/>
      <w:lvlJc w:val="left"/>
      <w:pPr>
        <w:ind w:left="2924" w:hanging="360"/>
      </w:pPr>
    </w:lvl>
    <w:lvl w:ilvl="2" w:tplc="0413001B" w:tentative="1">
      <w:start w:val="1"/>
      <w:numFmt w:val="lowerRoman"/>
      <w:lvlText w:val="%3."/>
      <w:lvlJc w:val="right"/>
      <w:pPr>
        <w:ind w:left="3644" w:hanging="180"/>
      </w:pPr>
    </w:lvl>
    <w:lvl w:ilvl="3" w:tplc="0413000F" w:tentative="1">
      <w:start w:val="1"/>
      <w:numFmt w:val="decimal"/>
      <w:lvlText w:val="%4."/>
      <w:lvlJc w:val="left"/>
      <w:pPr>
        <w:ind w:left="4364" w:hanging="360"/>
      </w:pPr>
    </w:lvl>
    <w:lvl w:ilvl="4" w:tplc="04130019" w:tentative="1">
      <w:start w:val="1"/>
      <w:numFmt w:val="lowerLetter"/>
      <w:lvlText w:val="%5."/>
      <w:lvlJc w:val="left"/>
      <w:pPr>
        <w:ind w:left="5084" w:hanging="360"/>
      </w:pPr>
    </w:lvl>
    <w:lvl w:ilvl="5" w:tplc="0413001B" w:tentative="1">
      <w:start w:val="1"/>
      <w:numFmt w:val="lowerRoman"/>
      <w:lvlText w:val="%6."/>
      <w:lvlJc w:val="right"/>
      <w:pPr>
        <w:ind w:left="5804" w:hanging="180"/>
      </w:pPr>
    </w:lvl>
    <w:lvl w:ilvl="6" w:tplc="0413000F" w:tentative="1">
      <w:start w:val="1"/>
      <w:numFmt w:val="decimal"/>
      <w:lvlText w:val="%7."/>
      <w:lvlJc w:val="left"/>
      <w:pPr>
        <w:ind w:left="6524" w:hanging="360"/>
      </w:pPr>
    </w:lvl>
    <w:lvl w:ilvl="7" w:tplc="04130019" w:tentative="1">
      <w:start w:val="1"/>
      <w:numFmt w:val="lowerLetter"/>
      <w:lvlText w:val="%8."/>
      <w:lvlJc w:val="left"/>
      <w:pPr>
        <w:ind w:left="7244" w:hanging="360"/>
      </w:pPr>
    </w:lvl>
    <w:lvl w:ilvl="8" w:tplc="0413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7FAF3095"/>
    <w:multiLevelType w:val="hybridMultilevel"/>
    <w:tmpl w:val="0E86A96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6802169">
    <w:abstractNumId w:val="6"/>
  </w:num>
  <w:num w:numId="2" w16cid:durableId="1960523612">
    <w:abstractNumId w:val="0"/>
  </w:num>
  <w:num w:numId="3" w16cid:durableId="1039672152">
    <w:abstractNumId w:val="12"/>
  </w:num>
  <w:num w:numId="4" w16cid:durableId="731542504">
    <w:abstractNumId w:val="14"/>
  </w:num>
  <w:num w:numId="5" w16cid:durableId="1503661791">
    <w:abstractNumId w:val="8"/>
  </w:num>
  <w:num w:numId="6" w16cid:durableId="1571113658">
    <w:abstractNumId w:val="11"/>
  </w:num>
  <w:num w:numId="7" w16cid:durableId="83651873">
    <w:abstractNumId w:val="10"/>
  </w:num>
  <w:num w:numId="8" w16cid:durableId="862132004">
    <w:abstractNumId w:val="13"/>
  </w:num>
  <w:num w:numId="9" w16cid:durableId="1164108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0846044">
    <w:abstractNumId w:val="4"/>
  </w:num>
  <w:num w:numId="11" w16cid:durableId="226455954">
    <w:abstractNumId w:val="2"/>
  </w:num>
  <w:num w:numId="12" w16cid:durableId="660157132">
    <w:abstractNumId w:val="7"/>
  </w:num>
  <w:num w:numId="13" w16cid:durableId="1214662561">
    <w:abstractNumId w:val="5"/>
  </w:num>
  <w:num w:numId="14" w16cid:durableId="654332423">
    <w:abstractNumId w:val="3"/>
  </w:num>
  <w:num w:numId="15" w16cid:durableId="1476098564">
    <w:abstractNumId w:val="1"/>
  </w:num>
  <w:num w:numId="16" w16cid:durableId="809514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B3"/>
    <w:rsid w:val="00020DA0"/>
    <w:rsid w:val="000255A9"/>
    <w:rsid w:val="00046787"/>
    <w:rsid w:val="00047DAB"/>
    <w:rsid w:val="0005273C"/>
    <w:rsid w:val="00082AE4"/>
    <w:rsid w:val="00085944"/>
    <w:rsid w:val="000C0566"/>
    <w:rsid w:val="000E5960"/>
    <w:rsid w:val="000E5B95"/>
    <w:rsid w:val="00142B0B"/>
    <w:rsid w:val="001509EF"/>
    <w:rsid w:val="00160ED1"/>
    <w:rsid w:val="001745C8"/>
    <w:rsid w:val="001964C8"/>
    <w:rsid w:val="001A699A"/>
    <w:rsid w:val="001B11BE"/>
    <w:rsid w:val="001B6E0E"/>
    <w:rsid w:val="001C1CFB"/>
    <w:rsid w:val="001E23D5"/>
    <w:rsid w:val="001E762B"/>
    <w:rsid w:val="001F0579"/>
    <w:rsid w:val="00203E7E"/>
    <w:rsid w:val="00214B47"/>
    <w:rsid w:val="002170D8"/>
    <w:rsid w:val="00285F02"/>
    <w:rsid w:val="002941B7"/>
    <w:rsid w:val="00295BD2"/>
    <w:rsid w:val="002B048B"/>
    <w:rsid w:val="0036294F"/>
    <w:rsid w:val="003778E6"/>
    <w:rsid w:val="003B1FE8"/>
    <w:rsid w:val="003B3C2E"/>
    <w:rsid w:val="003B56BC"/>
    <w:rsid w:val="00434A62"/>
    <w:rsid w:val="0048470F"/>
    <w:rsid w:val="004A20A1"/>
    <w:rsid w:val="004A2902"/>
    <w:rsid w:val="004C0D5E"/>
    <w:rsid w:val="004C7064"/>
    <w:rsid w:val="004F769D"/>
    <w:rsid w:val="00566BED"/>
    <w:rsid w:val="00571424"/>
    <w:rsid w:val="005720C4"/>
    <w:rsid w:val="005959EC"/>
    <w:rsid w:val="005B1C93"/>
    <w:rsid w:val="005B2B3D"/>
    <w:rsid w:val="005B39B9"/>
    <w:rsid w:val="006361E3"/>
    <w:rsid w:val="006546BD"/>
    <w:rsid w:val="00696642"/>
    <w:rsid w:val="00697CE0"/>
    <w:rsid w:val="006B1EBA"/>
    <w:rsid w:val="006D1780"/>
    <w:rsid w:val="006F16CE"/>
    <w:rsid w:val="006F4C40"/>
    <w:rsid w:val="00710774"/>
    <w:rsid w:val="00724551"/>
    <w:rsid w:val="007309D0"/>
    <w:rsid w:val="00735B1D"/>
    <w:rsid w:val="007510F7"/>
    <w:rsid w:val="007567EC"/>
    <w:rsid w:val="00764864"/>
    <w:rsid w:val="0077637D"/>
    <w:rsid w:val="007A3229"/>
    <w:rsid w:val="007B143B"/>
    <w:rsid w:val="007F1CE4"/>
    <w:rsid w:val="00824D67"/>
    <w:rsid w:val="008361F4"/>
    <w:rsid w:val="00852608"/>
    <w:rsid w:val="00855ABC"/>
    <w:rsid w:val="008710B8"/>
    <w:rsid w:val="00894A17"/>
    <w:rsid w:val="008A5DD6"/>
    <w:rsid w:val="008C1B38"/>
    <w:rsid w:val="008E0CD2"/>
    <w:rsid w:val="00902D0C"/>
    <w:rsid w:val="00903779"/>
    <w:rsid w:val="009350F6"/>
    <w:rsid w:val="00943562"/>
    <w:rsid w:val="009460ED"/>
    <w:rsid w:val="00951D14"/>
    <w:rsid w:val="009527A5"/>
    <w:rsid w:val="009868EB"/>
    <w:rsid w:val="00997EC7"/>
    <w:rsid w:val="009A2C5D"/>
    <w:rsid w:val="009C54D9"/>
    <w:rsid w:val="009C7C9D"/>
    <w:rsid w:val="009D0422"/>
    <w:rsid w:val="009E270B"/>
    <w:rsid w:val="009E2828"/>
    <w:rsid w:val="00A053A4"/>
    <w:rsid w:val="00A22CE5"/>
    <w:rsid w:val="00A364B3"/>
    <w:rsid w:val="00A66093"/>
    <w:rsid w:val="00A6686C"/>
    <w:rsid w:val="00A67BE5"/>
    <w:rsid w:val="00A734A1"/>
    <w:rsid w:val="00A74F70"/>
    <w:rsid w:val="00AA2116"/>
    <w:rsid w:val="00AB56A9"/>
    <w:rsid w:val="00B373EF"/>
    <w:rsid w:val="00B40722"/>
    <w:rsid w:val="00B52058"/>
    <w:rsid w:val="00B61BAC"/>
    <w:rsid w:val="00BC0B31"/>
    <w:rsid w:val="00BC7ADB"/>
    <w:rsid w:val="00BD2C22"/>
    <w:rsid w:val="00BD37FA"/>
    <w:rsid w:val="00BE729B"/>
    <w:rsid w:val="00BE7F38"/>
    <w:rsid w:val="00C1201D"/>
    <w:rsid w:val="00C32024"/>
    <w:rsid w:val="00C56B18"/>
    <w:rsid w:val="00C64C57"/>
    <w:rsid w:val="00C6659F"/>
    <w:rsid w:val="00CE6BB0"/>
    <w:rsid w:val="00D46C11"/>
    <w:rsid w:val="00DC4364"/>
    <w:rsid w:val="00DC638F"/>
    <w:rsid w:val="00DE188B"/>
    <w:rsid w:val="00DF391A"/>
    <w:rsid w:val="00E053A7"/>
    <w:rsid w:val="00E14BA1"/>
    <w:rsid w:val="00E329A5"/>
    <w:rsid w:val="00E5341F"/>
    <w:rsid w:val="00E573CA"/>
    <w:rsid w:val="00E81B78"/>
    <w:rsid w:val="00E85B30"/>
    <w:rsid w:val="00EB673E"/>
    <w:rsid w:val="00ED671A"/>
    <w:rsid w:val="00EF20B3"/>
    <w:rsid w:val="00EF4878"/>
    <w:rsid w:val="00F01C93"/>
    <w:rsid w:val="00F25CB2"/>
    <w:rsid w:val="00F372E5"/>
    <w:rsid w:val="00FA241E"/>
    <w:rsid w:val="00FB6240"/>
    <w:rsid w:val="00FC378F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D110D"/>
  <w15:docId w15:val="{4B43A568-EA7B-449F-BA05-43D308F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Arial" w:hAnsi="Arial" w:cs="Arial"/>
      <w:color w:val="3366FF"/>
      <w:sz w:val="22"/>
      <w:szCs w:val="22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5B2B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B2B3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859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59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5944"/>
  </w:style>
  <w:style w:type="paragraph" w:styleId="Onderwerpvanopmerking">
    <w:name w:val="annotation subject"/>
    <w:basedOn w:val="Tekstopmerking"/>
    <w:next w:val="Tekstopmerking"/>
    <w:link w:val="OnderwerpvanopmerkingChar"/>
    <w:rsid w:val="000859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85944"/>
    <w:rPr>
      <w:b/>
      <w:bCs/>
    </w:rPr>
  </w:style>
  <w:style w:type="paragraph" w:styleId="Lijstalinea">
    <w:name w:val="List Paragraph"/>
    <w:basedOn w:val="Standaard"/>
    <w:uiPriority w:val="34"/>
    <w:qFormat/>
    <w:rsid w:val="0029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D42B-81DD-4A94-A08B-B531E6CD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GCS 401 Protocol reanimatie</vt:lpstr>
      <vt:lpstr>GCS 401 Protocol reanimatie</vt:lpstr>
    </vt:vector>
  </TitlesOfParts>
  <Company>PRIVE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401 Protocol reanimatie</dc:title>
  <dc:creator>PenHvanGurp</dc:creator>
  <cp:lastModifiedBy>hanneke de Graaf</cp:lastModifiedBy>
  <cp:revision>2</cp:revision>
  <cp:lastPrinted>2015-01-27T12:55:00Z</cp:lastPrinted>
  <dcterms:created xsi:type="dcterms:W3CDTF">2022-11-08T15:13:00Z</dcterms:created>
  <dcterms:modified xsi:type="dcterms:W3CDTF">2022-11-08T15:13:00Z</dcterms:modified>
</cp:coreProperties>
</file>