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42" w:rsidRPr="008E0112" w:rsidRDefault="00C25842" w:rsidP="00C2584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Beoordelaars: </w:t>
      </w:r>
      <w:r w:rsidR="00EA2ACB">
        <w:rPr>
          <w:rFonts w:ascii="Arial" w:hAnsi="Arial" w:cs="Arial"/>
          <w:sz w:val="22"/>
        </w:rPr>
        <w:t>E</w:t>
      </w:r>
      <w:r w:rsidR="008E0112">
        <w:rPr>
          <w:rFonts w:ascii="Arial" w:hAnsi="Arial" w:cs="Arial"/>
          <w:sz w:val="22"/>
        </w:rPr>
        <w:t>xpertisegroep</w:t>
      </w:r>
    </w:p>
    <w:p w:rsidR="004E06E2" w:rsidRDefault="004E06E2" w:rsidP="00C25842">
      <w:pPr>
        <w:rPr>
          <w:rFonts w:ascii="Arial" w:hAnsi="Arial" w:cs="Arial"/>
          <w:b/>
          <w:sz w:val="22"/>
        </w:rPr>
      </w:pPr>
    </w:p>
    <w:p w:rsidR="00C25842" w:rsidRPr="001C6354" w:rsidRDefault="00EA2ACB" w:rsidP="00C2584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Eerste p</w:t>
      </w:r>
      <w:r w:rsidR="00C25842">
        <w:rPr>
          <w:rFonts w:ascii="Arial" w:hAnsi="Arial" w:cs="Arial"/>
          <w:b/>
          <w:sz w:val="22"/>
        </w:rPr>
        <w:t>ublicatiedatum:</w:t>
      </w:r>
      <w:r w:rsidR="001C6354">
        <w:rPr>
          <w:rFonts w:ascii="Arial" w:hAnsi="Arial" w:cs="Arial"/>
          <w:sz w:val="22"/>
        </w:rPr>
        <w:t xml:space="preserve"> </w:t>
      </w:r>
      <w:r w:rsidR="00E84CA8" w:rsidRPr="0096014C">
        <w:rPr>
          <w:rFonts w:ascii="Arial" w:hAnsi="Arial" w:cs="Arial"/>
          <w:sz w:val="22"/>
        </w:rPr>
        <w:t>februari 201</w:t>
      </w:r>
      <w:r w:rsidR="0096014C" w:rsidRPr="0096014C">
        <w:rPr>
          <w:rFonts w:ascii="Arial" w:hAnsi="Arial" w:cs="Arial"/>
          <w:sz w:val="22"/>
        </w:rPr>
        <w:t>2</w:t>
      </w:r>
    </w:p>
    <w:p w:rsidR="00C25842" w:rsidRDefault="00C25842" w:rsidP="00C25842">
      <w:pPr>
        <w:rPr>
          <w:rFonts w:ascii="Arial" w:hAnsi="Arial" w:cs="Arial"/>
          <w:b/>
          <w:sz w:val="22"/>
        </w:rPr>
      </w:pPr>
    </w:p>
    <w:p w:rsidR="00871CB8" w:rsidRPr="004006C8" w:rsidRDefault="00C25842" w:rsidP="00C25842">
      <w:pPr>
        <w:rPr>
          <w:rFonts w:ascii="Arial" w:hAnsi="Arial" w:cs="Arial"/>
          <w:sz w:val="22"/>
        </w:rPr>
      </w:pPr>
      <w:r w:rsidRPr="004006C8">
        <w:rPr>
          <w:rFonts w:ascii="Arial" w:hAnsi="Arial" w:cs="Arial"/>
          <w:b/>
          <w:sz w:val="22"/>
        </w:rPr>
        <w:t xml:space="preserve">Doel: </w:t>
      </w:r>
      <w:r w:rsidR="008B047C" w:rsidRPr="004006C8">
        <w:rPr>
          <w:rFonts w:ascii="Arial" w:hAnsi="Arial" w:cs="Arial"/>
          <w:sz w:val="22"/>
        </w:rPr>
        <w:t>si</w:t>
      </w:r>
      <w:r w:rsidR="00065145" w:rsidRPr="004006C8">
        <w:rPr>
          <w:rFonts w:ascii="Arial" w:hAnsi="Arial" w:cs="Arial"/>
          <w:sz w:val="22"/>
        </w:rPr>
        <w:t xml:space="preserve">gnaleren en </w:t>
      </w:r>
      <w:r w:rsidR="00EA2ACB" w:rsidRPr="004006C8">
        <w:rPr>
          <w:rFonts w:ascii="Arial" w:hAnsi="Arial" w:cs="Arial"/>
          <w:sz w:val="22"/>
        </w:rPr>
        <w:t>beoordelen</w:t>
      </w:r>
      <w:r w:rsidR="00065145" w:rsidRPr="004006C8">
        <w:rPr>
          <w:rFonts w:ascii="Arial" w:hAnsi="Arial" w:cs="Arial"/>
          <w:sz w:val="22"/>
        </w:rPr>
        <w:t xml:space="preserve"> van </w:t>
      </w:r>
      <w:r w:rsidR="00721046" w:rsidRPr="004006C8">
        <w:rPr>
          <w:rFonts w:ascii="Arial" w:hAnsi="Arial" w:cs="Arial"/>
          <w:sz w:val="22"/>
        </w:rPr>
        <w:t>geelzien (</w:t>
      </w:r>
      <w:r w:rsidR="00065145" w:rsidRPr="004006C8">
        <w:rPr>
          <w:rFonts w:ascii="Arial" w:hAnsi="Arial" w:cs="Arial"/>
          <w:sz w:val="22"/>
        </w:rPr>
        <w:t>hyperbilirubinemie</w:t>
      </w:r>
      <w:r w:rsidR="00721046" w:rsidRPr="004006C8">
        <w:rPr>
          <w:rFonts w:ascii="Arial" w:hAnsi="Arial" w:cs="Arial"/>
          <w:sz w:val="22"/>
        </w:rPr>
        <w:t>)</w:t>
      </w:r>
      <w:r w:rsidR="00065145" w:rsidRPr="004006C8">
        <w:rPr>
          <w:rFonts w:ascii="Arial" w:hAnsi="Arial" w:cs="Arial"/>
          <w:sz w:val="22"/>
        </w:rPr>
        <w:t xml:space="preserve"> </w:t>
      </w:r>
      <w:r w:rsidR="003A263D" w:rsidRPr="004006C8">
        <w:rPr>
          <w:rFonts w:ascii="Arial" w:hAnsi="Arial" w:cs="Arial"/>
          <w:sz w:val="22"/>
        </w:rPr>
        <w:t>van</w:t>
      </w:r>
      <w:r w:rsidR="00065145" w:rsidRPr="004006C8">
        <w:rPr>
          <w:rFonts w:ascii="Arial" w:hAnsi="Arial" w:cs="Arial"/>
          <w:sz w:val="22"/>
        </w:rPr>
        <w:t xml:space="preserve"> de </w:t>
      </w:r>
      <w:r w:rsidR="00A6696C" w:rsidRPr="004006C8">
        <w:rPr>
          <w:rFonts w:ascii="Arial" w:hAnsi="Arial" w:cs="Arial"/>
          <w:sz w:val="22"/>
        </w:rPr>
        <w:t>p</w:t>
      </w:r>
      <w:r w:rsidR="00065145" w:rsidRPr="004006C8">
        <w:rPr>
          <w:rFonts w:ascii="Arial" w:hAnsi="Arial" w:cs="Arial"/>
          <w:sz w:val="22"/>
        </w:rPr>
        <w:t>asgeborene in de eerste levensweek.</w:t>
      </w:r>
    </w:p>
    <w:p w:rsidR="00065145" w:rsidRPr="004006C8" w:rsidRDefault="00065145" w:rsidP="00C25842">
      <w:pPr>
        <w:rPr>
          <w:rFonts w:ascii="Arial" w:hAnsi="Arial" w:cs="Arial"/>
          <w:b/>
          <w:sz w:val="22"/>
        </w:rPr>
      </w:pPr>
    </w:p>
    <w:p w:rsidR="00C25842" w:rsidRPr="004006C8" w:rsidRDefault="00C25842" w:rsidP="00C25842">
      <w:pPr>
        <w:rPr>
          <w:rFonts w:ascii="Arial" w:hAnsi="Arial" w:cs="Arial"/>
          <w:bCs/>
          <w:sz w:val="22"/>
        </w:rPr>
      </w:pPr>
      <w:r w:rsidRPr="004006C8">
        <w:rPr>
          <w:rFonts w:ascii="Arial" w:hAnsi="Arial" w:cs="Arial"/>
          <w:b/>
          <w:sz w:val="22"/>
        </w:rPr>
        <w:t xml:space="preserve">Opgesteld door: </w:t>
      </w:r>
      <w:r w:rsidR="00033286" w:rsidRPr="004006C8">
        <w:rPr>
          <w:rFonts w:ascii="Arial" w:hAnsi="Arial" w:cs="Arial"/>
          <w:sz w:val="22"/>
        </w:rPr>
        <w:t>Expertisegroep, kinderarts</w:t>
      </w:r>
    </w:p>
    <w:p w:rsidR="00C25842" w:rsidRPr="004006C8" w:rsidRDefault="00C25842" w:rsidP="00C25842">
      <w:pPr>
        <w:rPr>
          <w:rFonts w:ascii="Arial" w:hAnsi="Arial" w:cs="Arial"/>
          <w:b/>
          <w:sz w:val="22"/>
        </w:rPr>
      </w:pPr>
    </w:p>
    <w:p w:rsidR="00C25842" w:rsidRPr="004006C8" w:rsidRDefault="00C25842" w:rsidP="00C25842">
      <w:pPr>
        <w:rPr>
          <w:rFonts w:ascii="Arial" w:hAnsi="Arial" w:cs="Arial"/>
          <w:bCs/>
          <w:sz w:val="22"/>
        </w:rPr>
      </w:pPr>
      <w:r w:rsidRPr="004006C8">
        <w:rPr>
          <w:rFonts w:ascii="Arial" w:hAnsi="Arial" w:cs="Arial"/>
          <w:b/>
          <w:sz w:val="22"/>
        </w:rPr>
        <w:t xml:space="preserve">Bestemd voor: </w:t>
      </w:r>
      <w:r w:rsidR="00594863" w:rsidRPr="004006C8">
        <w:rPr>
          <w:rFonts w:ascii="Arial" w:hAnsi="Arial" w:cs="Arial"/>
          <w:sz w:val="22"/>
        </w:rPr>
        <w:t>kraamverzorgenden</w:t>
      </w:r>
    </w:p>
    <w:p w:rsidR="00C25842" w:rsidRPr="004006C8" w:rsidRDefault="00C25842" w:rsidP="00C25842">
      <w:pPr>
        <w:rPr>
          <w:rFonts w:ascii="Arial" w:hAnsi="Arial" w:cs="Arial"/>
          <w:b/>
          <w:sz w:val="22"/>
        </w:rPr>
      </w:pPr>
    </w:p>
    <w:p w:rsidR="00C25842" w:rsidRPr="004006C8" w:rsidRDefault="00C25842" w:rsidP="00C25842">
      <w:pPr>
        <w:jc w:val="both"/>
        <w:rPr>
          <w:rFonts w:ascii="Arial" w:hAnsi="Arial" w:cs="Arial"/>
          <w:bCs/>
          <w:sz w:val="22"/>
        </w:rPr>
      </w:pPr>
      <w:r w:rsidRPr="004006C8">
        <w:rPr>
          <w:rFonts w:ascii="Arial" w:hAnsi="Arial" w:cs="Arial"/>
          <w:b/>
          <w:sz w:val="22"/>
        </w:rPr>
        <w:t xml:space="preserve">Bevoegd om handelingen uit te voeren: </w:t>
      </w:r>
      <w:r w:rsidR="008E0112" w:rsidRPr="004006C8">
        <w:rPr>
          <w:rFonts w:ascii="Arial" w:hAnsi="Arial" w:cs="Arial"/>
          <w:sz w:val="22"/>
        </w:rPr>
        <w:t>n.v.t.</w:t>
      </w:r>
    </w:p>
    <w:p w:rsidR="00C25842" w:rsidRPr="004006C8" w:rsidRDefault="00C25842" w:rsidP="00C25842">
      <w:pPr>
        <w:rPr>
          <w:rFonts w:ascii="Arial" w:hAnsi="Arial" w:cs="Arial"/>
          <w:b/>
          <w:sz w:val="22"/>
        </w:rPr>
      </w:pPr>
    </w:p>
    <w:p w:rsidR="00C25842" w:rsidRPr="004006C8" w:rsidRDefault="00C25842" w:rsidP="00C25842">
      <w:pPr>
        <w:rPr>
          <w:rFonts w:ascii="Arial" w:hAnsi="Arial" w:cs="Arial"/>
          <w:sz w:val="22"/>
        </w:rPr>
      </w:pPr>
      <w:r w:rsidRPr="004006C8">
        <w:rPr>
          <w:rFonts w:ascii="Arial" w:hAnsi="Arial" w:cs="Arial"/>
          <w:b/>
          <w:sz w:val="22"/>
        </w:rPr>
        <w:t>Inhoud:</w:t>
      </w:r>
      <w:r w:rsidR="00A245D2" w:rsidRPr="004006C8">
        <w:rPr>
          <w:rFonts w:ascii="Arial" w:hAnsi="Arial" w:cs="Arial"/>
          <w:b/>
          <w:sz w:val="22"/>
        </w:rPr>
        <w:t xml:space="preserve"> </w:t>
      </w:r>
      <w:r w:rsidR="00A245D2" w:rsidRPr="004006C8">
        <w:rPr>
          <w:rFonts w:ascii="Arial" w:hAnsi="Arial" w:cs="Arial"/>
          <w:sz w:val="22"/>
        </w:rPr>
        <w:t>w</w:t>
      </w:r>
      <w:r w:rsidR="00EA2ACB" w:rsidRPr="004006C8">
        <w:rPr>
          <w:rFonts w:ascii="Arial" w:hAnsi="Arial" w:cs="Arial"/>
          <w:sz w:val="22"/>
        </w:rPr>
        <w:t>erkwijze vaststelling geelzien en</w:t>
      </w:r>
      <w:r w:rsidR="00A245D2" w:rsidRPr="004006C8">
        <w:rPr>
          <w:rFonts w:ascii="Arial" w:hAnsi="Arial" w:cs="Arial"/>
          <w:sz w:val="22"/>
        </w:rPr>
        <w:t xml:space="preserve"> b</w:t>
      </w:r>
      <w:r w:rsidR="00CB79C5" w:rsidRPr="004006C8">
        <w:rPr>
          <w:rFonts w:ascii="Arial" w:hAnsi="Arial" w:cs="Arial"/>
          <w:sz w:val="22"/>
        </w:rPr>
        <w:t>ilirubinebepaling</w:t>
      </w:r>
      <w:r w:rsidR="003A263D" w:rsidRPr="004006C8">
        <w:rPr>
          <w:rFonts w:ascii="Arial" w:hAnsi="Arial" w:cs="Arial"/>
          <w:sz w:val="22"/>
        </w:rPr>
        <w:t>.</w:t>
      </w:r>
    </w:p>
    <w:p w:rsidR="00CB79C5" w:rsidRPr="004006C8" w:rsidRDefault="00CB79C5" w:rsidP="00C25842">
      <w:pPr>
        <w:rPr>
          <w:rFonts w:ascii="Arial" w:hAnsi="Arial" w:cs="Arial"/>
          <w:sz w:val="22"/>
        </w:rPr>
      </w:pPr>
    </w:p>
    <w:p w:rsidR="00C25842" w:rsidRPr="004006C8" w:rsidRDefault="00C25842" w:rsidP="00C25842">
      <w:pPr>
        <w:rPr>
          <w:rFonts w:ascii="Arial" w:hAnsi="Arial" w:cs="Arial"/>
          <w:b/>
          <w:sz w:val="22"/>
          <w:szCs w:val="22"/>
        </w:rPr>
      </w:pPr>
      <w:r w:rsidRPr="004006C8">
        <w:rPr>
          <w:rFonts w:ascii="Arial" w:hAnsi="Arial" w:cs="Arial"/>
          <w:b/>
          <w:sz w:val="22"/>
          <w:szCs w:val="22"/>
        </w:rPr>
        <w:t>Aandachtspunten:</w:t>
      </w:r>
    </w:p>
    <w:p w:rsidR="00EA2ACB" w:rsidRPr="004006C8" w:rsidRDefault="00EA2ACB" w:rsidP="006D2C54">
      <w:pPr>
        <w:rPr>
          <w:rFonts w:ascii="Arial" w:hAnsi="Arial" w:cs="Arial"/>
          <w:sz w:val="22"/>
          <w:szCs w:val="22"/>
        </w:rPr>
      </w:pPr>
      <w:r w:rsidRPr="004006C8">
        <w:rPr>
          <w:rFonts w:ascii="Arial" w:hAnsi="Arial" w:cs="Arial"/>
          <w:sz w:val="22"/>
          <w:szCs w:val="22"/>
        </w:rPr>
        <w:t>Neem relevante risic</w:t>
      </w:r>
      <w:r w:rsidR="004006C8" w:rsidRPr="004006C8">
        <w:rPr>
          <w:rFonts w:ascii="Arial" w:hAnsi="Arial" w:cs="Arial"/>
          <w:sz w:val="22"/>
          <w:szCs w:val="22"/>
        </w:rPr>
        <w:t xml:space="preserve">ofactoren mee in de overweging of </w:t>
      </w:r>
      <w:r w:rsidRPr="004006C8">
        <w:rPr>
          <w:rFonts w:ascii="Arial" w:hAnsi="Arial" w:cs="Arial"/>
          <w:sz w:val="22"/>
          <w:szCs w:val="22"/>
        </w:rPr>
        <w:t xml:space="preserve">beoordeling; ga na of de </w:t>
      </w:r>
      <w:r w:rsidR="009D6540" w:rsidRPr="004006C8">
        <w:rPr>
          <w:rFonts w:ascii="Arial" w:hAnsi="Arial" w:cs="Arial"/>
          <w:sz w:val="22"/>
          <w:szCs w:val="22"/>
        </w:rPr>
        <w:t>vooraf kans</w:t>
      </w:r>
      <w:r w:rsidRPr="004006C8">
        <w:rPr>
          <w:rFonts w:ascii="Arial" w:hAnsi="Arial" w:cs="Arial"/>
          <w:sz w:val="22"/>
          <w:szCs w:val="22"/>
        </w:rPr>
        <w:t xml:space="preserve"> op geelzien </w:t>
      </w:r>
      <w:r w:rsidR="004006C8" w:rsidRPr="004006C8">
        <w:rPr>
          <w:rFonts w:ascii="Arial" w:hAnsi="Arial" w:cs="Arial"/>
          <w:sz w:val="22"/>
          <w:szCs w:val="22"/>
        </w:rPr>
        <w:t>verhoogd</w:t>
      </w:r>
      <w:r w:rsidRPr="004006C8">
        <w:rPr>
          <w:rFonts w:ascii="Arial" w:hAnsi="Arial" w:cs="Arial"/>
          <w:sz w:val="22"/>
          <w:szCs w:val="22"/>
        </w:rPr>
        <w:t xml:space="preserve"> is.</w:t>
      </w:r>
    </w:p>
    <w:p w:rsidR="00EA2ACB" w:rsidRPr="004006C8" w:rsidRDefault="00EA2ACB" w:rsidP="006D2C54">
      <w:pPr>
        <w:rPr>
          <w:rFonts w:ascii="Arial" w:hAnsi="Arial" w:cs="Arial"/>
          <w:bCs/>
          <w:sz w:val="22"/>
          <w:szCs w:val="22"/>
          <w:u w:val="single"/>
        </w:rPr>
      </w:pPr>
      <w:r w:rsidRPr="004006C8">
        <w:rPr>
          <w:rFonts w:ascii="Arial" w:eastAsiaTheme="minorHAnsi" w:hAnsi="Arial" w:cs="Arial"/>
          <w:bCs/>
          <w:sz w:val="22"/>
          <w:szCs w:val="22"/>
          <w:u w:val="single"/>
        </w:rPr>
        <w:t>Verhoogde kans op geelzien</w:t>
      </w:r>
      <w:r w:rsidR="006D2C54" w:rsidRPr="004006C8">
        <w:rPr>
          <w:rFonts w:ascii="Arial" w:eastAsiaTheme="minorHAnsi" w:hAnsi="Arial" w:cs="Arial"/>
          <w:bCs/>
          <w:sz w:val="22"/>
          <w:szCs w:val="22"/>
          <w:u w:val="single"/>
        </w:rPr>
        <w:t>:</w:t>
      </w:r>
    </w:p>
    <w:p w:rsidR="00EA2ACB" w:rsidRPr="004006C8" w:rsidRDefault="00EA2ACB" w:rsidP="00EA2ACB">
      <w:pPr>
        <w:pStyle w:val="Lijstalinea"/>
        <w:numPr>
          <w:ilvl w:val="1"/>
          <w:numId w:val="7"/>
        </w:numPr>
        <w:rPr>
          <w:rFonts w:ascii="Arial" w:hAnsi="Arial" w:cs="Arial"/>
          <w:bCs/>
          <w:u w:val="single"/>
          <w:lang w:val="nl-NL"/>
        </w:rPr>
      </w:pPr>
      <w:r w:rsidRPr="004006C8">
        <w:rPr>
          <w:rFonts w:ascii="Arial" w:hAnsi="Arial" w:cs="Arial"/>
          <w:bCs/>
          <w:lang w:val="nl-NL"/>
        </w:rPr>
        <w:t>Bloedgroepantagonismen (AB0, rhesus of andere bloedgroep).</w:t>
      </w:r>
    </w:p>
    <w:p w:rsidR="00EA2ACB" w:rsidRPr="004006C8" w:rsidRDefault="00EA2ACB" w:rsidP="00EA2ACB">
      <w:pPr>
        <w:pStyle w:val="Lijstalinea"/>
        <w:numPr>
          <w:ilvl w:val="1"/>
          <w:numId w:val="7"/>
        </w:numPr>
        <w:rPr>
          <w:rFonts w:ascii="Arial" w:hAnsi="Arial" w:cs="Arial"/>
          <w:bCs/>
          <w:lang w:val="nl-NL"/>
        </w:rPr>
      </w:pPr>
      <w:r w:rsidRPr="004006C8">
        <w:rPr>
          <w:rFonts w:ascii="Arial" w:hAnsi="Arial" w:cs="Arial"/>
          <w:bCs/>
          <w:lang w:val="nl-NL"/>
        </w:rPr>
        <w:t>Geboren na zwangerschapsduur minder dan 38 weken.</w:t>
      </w:r>
    </w:p>
    <w:p w:rsidR="00EA2ACB" w:rsidRPr="004006C8" w:rsidRDefault="00EA2ACB" w:rsidP="00EA2ACB">
      <w:pPr>
        <w:pStyle w:val="Lijstalinea"/>
        <w:numPr>
          <w:ilvl w:val="1"/>
          <w:numId w:val="7"/>
        </w:numPr>
        <w:rPr>
          <w:rFonts w:ascii="Arial" w:hAnsi="Arial" w:cs="Arial"/>
          <w:bCs/>
          <w:lang w:val="nl-NL"/>
        </w:rPr>
      </w:pPr>
      <w:r w:rsidRPr="004006C8">
        <w:rPr>
          <w:rFonts w:ascii="Arial" w:hAnsi="Arial" w:cs="Arial"/>
          <w:bCs/>
          <w:lang w:val="nl-NL"/>
        </w:rPr>
        <w:t>Bloeduitstortingen, bult op het hoofd veroorzaakt door een bloeding (cefaalhematoom).</w:t>
      </w:r>
    </w:p>
    <w:p w:rsidR="00EA2ACB" w:rsidRPr="004006C8" w:rsidRDefault="00EA2ACB" w:rsidP="00EA2ACB">
      <w:pPr>
        <w:pStyle w:val="Lijstalinea"/>
        <w:numPr>
          <w:ilvl w:val="1"/>
          <w:numId w:val="7"/>
        </w:numPr>
        <w:rPr>
          <w:rFonts w:ascii="Arial" w:hAnsi="Arial" w:cs="Arial"/>
          <w:bCs/>
          <w:lang w:val="nl-NL"/>
        </w:rPr>
      </w:pPr>
      <w:r w:rsidRPr="004006C8">
        <w:rPr>
          <w:rFonts w:ascii="Arial" w:hAnsi="Arial" w:cs="Arial"/>
          <w:bCs/>
          <w:lang w:val="nl-NL"/>
        </w:rPr>
        <w:t xml:space="preserve">Uitsluitend borstvoeding, </w:t>
      </w:r>
      <w:r w:rsidR="006D2C54" w:rsidRPr="004006C8">
        <w:rPr>
          <w:rFonts w:ascii="Arial" w:hAnsi="Arial" w:cs="Arial"/>
          <w:bCs/>
          <w:lang w:val="nl-NL"/>
        </w:rPr>
        <w:t>die</w:t>
      </w:r>
      <w:r w:rsidRPr="004006C8">
        <w:rPr>
          <w:rFonts w:ascii="Arial" w:hAnsi="Arial" w:cs="Arial"/>
          <w:bCs/>
          <w:lang w:val="nl-NL"/>
        </w:rPr>
        <w:t xml:space="preserve"> moeizaam</w:t>
      </w:r>
      <w:r w:rsidR="006D2C54" w:rsidRPr="004006C8">
        <w:rPr>
          <w:rFonts w:ascii="Arial" w:hAnsi="Arial" w:cs="Arial"/>
          <w:bCs/>
          <w:lang w:val="nl-NL"/>
        </w:rPr>
        <w:t xml:space="preserve"> verloopt</w:t>
      </w:r>
      <w:r w:rsidRPr="004006C8">
        <w:rPr>
          <w:rFonts w:ascii="Arial" w:hAnsi="Arial" w:cs="Arial"/>
          <w:bCs/>
          <w:lang w:val="nl-NL"/>
        </w:rPr>
        <w:t>.</w:t>
      </w:r>
    </w:p>
    <w:p w:rsidR="00EA2ACB" w:rsidRPr="004006C8" w:rsidRDefault="00EA2ACB" w:rsidP="00EA2ACB">
      <w:pPr>
        <w:pStyle w:val="Lijstalinea"/>
        <w:numPr>
          <w:ilvl w:val="1"/>
          <w:numId w:val="7"/>
        </w:numPr>
        <w:rPr>
          <w:rFonts w:ascii="Arial" w:hAnsi="Arial" w:cs="Arial"/>
          <w:bCs/>
          <w:lang w:val="nl-NL"/>
        </w:rPr>
      </w:pPr>
      <w:r w:rsidRPr="004006C8">
        <w:rPr>
          <w:rFonts w:ascii="Arial" w:hAnsi="Arial" w:cs="Arial"/>
          <w:bCs/>
          <w:lang w:val="nl-NL"/>
        </w:rPr>
        <w:t>Broer of zus heeft fototherapie gehad.</w:t>
      </w:r>
    </w:p>
    <w:p w:rsidR="00EA2ACB" w:rsidRPr="004006C8" w:rsidRDefault="00EA2ACB" w:rsidP="00EA2ACB">
      <w:pPr>
        <w:pStyle w:val="Lijstalinea"/>
        <w:numPr>
          <w:ilvl w:val="1"/>
          <w:numId w:val="7"/>
        </w:numPr>
        <w:rPr>
          <w:rFonts w:ascii="Arial" w:hAnsi="Arial" w:cs="Arial"/>
          <w:bCs/>
          <w:lang w:val="nl-NL"/>
        </w:rPr>
      </w:pPr>
      <w:r w:rsidRPr="004006C8">
        <w:rPr>
          <w:rFonts w:ascii="Arial" w:hAnsi="Arial" w:cs="Arial"/>
          <w:bCs/>
          <w:lang w:val="nl-NL"/>
        </w:rPr>
        <w:t>Te hoog geboortegewicht (macrosomie) bij suikerziekte moeder (maternale diabetes).</w:t>
      </w:r>
    </w:p>
    <w:p w:rsidR="00EA2ACB" w:rsidRPr="004006C8" w:rsidRDefault="00EA2ACB" w:rsidP="00EA2ACB">
      <w:pPr>
        <w:pStyle w:val="Lijstalinea"/>
        <w:numPr>
          <w:ilvl w:val="1"/>
          <w:numId w:val="7"/>
        </w:numPr>
        <w:rPr>
          <w:rFonts w:ascii="Arial" w:hAnsi="Arial" w:cs="Arial"/>
          <w:bCs/>
        </w:rPr>
      </w:pPr>
      <w:r w:rsidRPr="004006C8">
        <w:rPr>
          <w:rFonts w:ascii="Arial" w:hAnsi="Arial" w:cs="Arial"/>
          <w:bCs/>
        </w:rPr>
        <w:t>Oost-Aziatische afkomst: China, Taiwan, Korea, Japan, Mongolië en Vietnam.</w:t>
      </w:r>
    </w:p>
    <w:p w:rsidR="006D2C54" w:rsidRPr="004006C8" w:rsidRDefault="004006C8" w:rsidP="006D2C54">
      <w:pPr>
        <w:rPr>
          <w:rFonts w:ascii="Arial" w:hAnsi="Arial" w:cs="Arial"/>
          <w:sz w:val="22"/>
          <w:szCs w:val="22"/>
        </w:rPr>
      </w:pPr>
      <w:r w:rsidRPr="004006C8">
        <w:rPr>
          <w:rFonts w:ascii="Arial" w:hAnsi="Arial" w:cs="Arial"/>
          <w:sz w:val="22"/>
          <w:szCs w:val="22"/>
        </w:rPr>
        <w:t>In overleg met de</w:t>
      </w:r>
      <w:r w:rsidR="006D2C54" w:rsidRPr="004006C8">
        <w:rPr>
          <w:rFonts w:ascii="Arial" w:hAnsi="Arial" w:cs="Arial"/>
          <w:sz w:val="22"/>
          <w:szCs w:val="22"/>
        </w:rPr>
        <w:t xml:space="preserve"> verloskundige: Laagdrempelig bili</w:t>
      </w:r>
      <w:r w:rsidRPr="004006C8">
        <w:rPr>
          <w:rFonts w:ascii="Arial" w:hAnsi="Arial" w:cs="Arial"/>
          <w:sz w:val="22"/>
          <w:szCs w:val="22"/>
        </w:rPr>
        <w:t>rubine laten bepalen</w:t>
      </w:r>
      <w:r w:rsidR="006D2C54" w:rsidRPr="004006C8">
        <w:rPr>
          <w:rFonts w:ascii="Arial" w:hAnsi="Arial" w:cs="Arial"/>
          <w:sz w:val="22"/>
          <w:szCs w:val="22"/>
        </w:rPr>
        <w:t xml:space="preserve">, bij elke vorm van geelzien (ook </w:t>
      </w:r>
      <w:r w:rsidR="006C18C8" w:rsidRPr="004006C8">
        <w:rPr>
          <w:rFonts w:ascii="Arial" w:hAnsi="Arial" w:cs="Arial"/>
          <w:sz w:val="22"/>
          <w:szCs w:val="22"/>
        </w:rPr>
        <w:t xml:space="preserve">bij </w:t>
      </w:r>
      <w:r w:rsidR="006D2C54" w:rsidRPr="004006C8">
        <w:rPr>
          <w:rFonts w:ascii="Arial" w:hAnsi="Arial" w:cs="Arial"/>
          <w:sz w:val="22"/>
          <w:szCs w:val="22"/>
        </w:rPr>
        <w:t>een vleugje geel)</w:t>
      </w:r>
      <w:r w:rsidRPr="004006C8">
        <w:rPr>
          <w:rFonts w:ascii="Arial" w:hAnsi="Arial" w:cs="Arial"/>
          <w:sz w:val="22"/>
          <w:szCs w:val="22"/>
        </w:rPr>
        <w:t>.</w:t>
      </w:r>
    </w:p>
    <w:p w:rsidR="006D2C54" w:rsidRPr="004006C8" w:rsidRDefault="006D2C54" w:rsidP="006D2C54">
      <w:pPr>
        <w:rPr>
          <w:rFonts w:ascii="Arial" w:eastAsiaTheme="minorHAnsi" w:hAnsi="Arial" w:cs="Arial"/>
          <w:bCs/>
          <w:sz w:val="22"/>
          <w:szCs w:val="22"/>
        </w:rPr>
      </w:pPr>
    </w:p>
    <w:p w:rsidR="00EA2ACB" w:rsidRPr="004006C8" w:rsidRDefault="00EA2ACB" w:rsidP="00EA2ACB">
      <w:pPr>
        <w:rPr>
          <w:rFonts w:ascii="Arial" w:hAnsi="Arial" w:cs="Arial"/>
          <w:b/>
          <w:sz w:val="22"/>
          <w:szCs w:val="22"/>
        </w:rPr>
      </w:pPr>
      <w:r w:rsidRPr="004006C8">
        <w:rPr>
          <w:rFonts w:ascii="Arial" w:hAnsi="Arial" w:cs="Arial"/>
          <w:b/>
          <w:sz w:val="22"/>
          <w:szCs w:val="22"/>
        </w:rPr>
        <w:t>Werkwijze -uitvoering:</w:t>
      </w:r>
    </w:p>
    <w:p w:rsidR="002B3C82" w:rsidRPr="004006C8" w:rsidRDefault="002B3C82" w:rsidP="002B3C82">
      <w:pPr>
        <w:rPr>
          <w:rFonts w:ascii="Arial" w:hAnsi="Arial" w:cs="Arial"/>
          <w:sz w:val="22"/>
          <w:u w:val="single"/>
        </w:rPr>
      </w:pPr>
      <w:r w:rsidRPr="004006C8">
        <w:rPr>
          <w:rFonts w:ascii="Arial" w:hAnsi="Arial" w:cs="Arial"/>
          <w:sz w:val="22"/>
          <w:u w:val="single"/>
        </w:rPr>
        <w:t>Observeer</w:t>
      </w:r>
    </w:p>
    <w:p w:rsidR="002B3C82" w:rsidRPr="004006C8" w:rsidRDefault="006C18C8" w:rsidP="002B3C82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4006C8">
        <w:rPr>
          <w:rFonts w:ascii="Arial" w:hAnsi="Arial" w:cs="Arial"/>
          <w:sz w:val="22"/>
        </w:rPr>
        <w:t>de pasgeborene bloot en b</w:t>
      </w:r>
      <w:r w:rsidR="002B3C82" w:rsidRPr="004006C8">
        <w:rPr>
          <w:rFonts w:ascii="Arial" w:hAnsi="Arial" w:cs="Arial"/>
          <w:sz w:val="22"/>
        </w:rPr>
        <w:t>ij voorkeur bij daglicht</w:t>
      </w:r>
      <w:r w:rsidRPr="004006C8">
        <w:rPr>
          <w:rFonts w:ascii="Arial" w:hAnsi="Arial" w:cs="Arial"/>
          <w:sz w:val="22"/>
        </w:rPr>
        <w:t>,</w:t>
      </w:r>
    </w:p>
    <w:p w:rsidR="002B3C82" w:rsidRPr="004006C8" w:rsidRDefault="006C18C8" w:rsidP="002B3C82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 w:rsidRPr="004006C8">
        <w:rPr>
          <w:rFonts w:ascii="Arial" w:hAnsi="Arial" w:cs="Arial"/>
          <w:sz w:val="22"/>
        </w:rPr>
        <w:t>a</w:t>
      </w:r>
      <w:r w:rsidR="002B3C82" w:rsidRPr="004006C8">
        <w:rPr>
          <w:rFonts w:ascii="Arial" w:hAnsi="Arial" w:cs="Arial"/>
          <w:sz w:val="22"/>
        </w:rPr>
        <w:t>lertheid/gedrag: goed al</w:t>
      </w:r>
      <w:r w:rsidRPr="004006C8">
        <w:rPr>
          <w:rFonts w:ascii="Arial" w:hAnsi="Arial" w:cs="Arial"/>
          <w:sz w:val="22"/>
        </w:rPr>
        <w:t>ert of suf of juist geïrriteerd,</w:t>
      </w:r>
    </w:p>
    <w:p w:rsidR="002B3C82" w:rsidRPr="004006C8" w:rsidRDefault="006C18C8" w:rsidP="002B3C82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 w:rsidRPr="004006C8">
        <w:rPr>
          <w:rFonts w:ascii="Arial" w:hAnsi="Arial" w:cs="Arial"/>
          <w:sz w:val="22"/>
        </w:rPr>
        <w:t>h</w:t>
      </w:r>
      <w:r w:rsidR="002B3C82" w:rsidRPr="004006C8">
        <w:rPr>
          <w:rFonts w:ascii="Arial" w:hAnsi="Arial" w:cs="Arial"/>
          <w:sz w:val="22"/>
        </w:rPr>
        <w:t>ouding: mooi rond, iets gebogen fo</w:t>
      </w:r>
      <w:r w:rsidRPr="004006C8">
        <w:rPr>
          <w:rFonts w:ascii="Arial" w:hAnsi="Arial" w:cs="Arial"/>
          <w:sz w:val="22"/>
        </w:rPr>
        <w:t>etushouding of juist overstrekt,</w:t>
      </w:r>
    </w:p>
    <w:p w:rsidR="002B3C82" w:rsidRPr="004006C8" w:rsidRDefault="006C18C8" w:rsidP="002B3C82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 w:rsidRPr="004006C8">
        <w:rPr>
          <w:rFonts w:ascii="Arial" w:hAnsi="Arial" w:cs="Arial"/>
          <w:sz w:val="22"/>
        </w:rPr>
        <w:t>s</w:t>
      </w:r>
      <w:r w:rsidR="002B3C82" w:rsidRPr="004006C8">
        <w:rPr>
          <w:rFonts w:ascii="Arial" w:hAnsi="Arial" w:cs="Arial"/>
          <w:sz w:val="22"/>
        </w:rPr>
        <w:t>pierspanning: ontspannen of slap (hy</w:t>
      </w:r>
      <w:r w:rsidR="004A140D" w:rsidRPr="004006C8">
        <w:rPr>
          <w:rFonts w:ascii="Arial" w:hAnsi="Arial" w:cs="Arial"/>
          <w:sz w:val="22"/>
        </w:rPr>
        <w:t>potonie) of juist te gespannen (</w:t>
      </w:r>
      <w:r w:rsidRPr="004006C8">
        <w:rPr>
          <w:rFonts w:ascii="Arial" w:hAnsi="Arial" w:cs="Arial"/>
          <w:sz w:val="22"/>
        </w:rPr>
        <w:t>hypertonie),</w:t>
      </w:r>
    </w:p>
    <w:p w:rsidR="002B3C82" w:rsidRPr="004006C8" w:rsidRDefault="006C18C8" w:rsidP="002B3C82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 w:rsidRPr="004006C8">
        <w:rPr>
          <w:rFonts w:ascii="Arial" w:hAnsi="Arial" w:cs="Arial"/>
          <w:sz w:val="22"/>
        </w:rPr>
        <w:t>g</w:t>
      </w:r>
      <w:r w:rsidR="002B3C82" w:rsidRPr="004006C8">
        <w:rPr>
          <w:rFonts w:ascii="Arial" w:hAnsi="Arial" w:cs="Arial"/>
          <w:sz w:val="22"/>
        </w:rPr>
        <w:t>eelzien van huid: gezicht, ogen, s</w:t>
      </w:r>
      <w:r w:rsidRPr="004006C8">
        <w:rPr>
          <w:rFonts w:ascii="Arial" w:hAnsi="Arial" w:cs="Arial"/>
          <w:sz w:val="22"/>
        </w:rPr>
        <w:t>lijmvlies, romp, armen en benen,</w:t>
      </w:r>
    </w:p>
    <w:p w:rsidR="002B3C82" w:rsidRPr="004006C8" w:rsidRDefault="006C18C8" w:rsidP="002B3C82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 w:rsidRPr="004006C8">
        <w:rPr>
          <w:rFonts w:ascii="Arial" w:hAnsi="Arial" w:cs="Arial"/>
          <w:sz w:val="22"/>
        </w:rPr>
        <w:t>h</w:t>
      </w:r>
      <w:r w:rsidR="002B3C82" w:rsidRPr="004006C8">
        <w:rPr>
          <w:rFonts w:ascii="Arial" w:hAnsi="Arial" w:cs="Arial"/>
          <w:sz w:val="22"/>
        </w:rPr>
        <w:t>ydratietoestand: vochtigheid van de huid en slijmvliezen: goed of droog.</w:t>
      </w:r>
    </w:p>
    <w:p w:rsidR="006D2C54" w:rsidRPr="004006C8" w:rsidRDefault="006D2C54" w:rsidP="006D2C54">
      <w:pPr>
        <w:rPr>
          <w:rFonts w:ascii="Arial" w:hAnsi="Arial" w:cs="Arial"/>
          <w:bCs/>
        </w:rPr>
      </w:pPr>
    </w:p>
    <w:p w:rsidR="006D2C54" w:rsidRPr="004006C8" w:rsidRDefault="006D2C54" w:rsidP="006D2C54">
      <w:pPr>
        <w:rPr>
          <w:rFonts w:ascii="Arial" w:hAnsi="Arial" w:cs="Arial"/>
          <w:bCs/>
          <w:sz w:val="22"/>
          <w:szCs w:val="22"/>
        </w:rPr>
      </w:pPr>
      <w:r w:rsidRPr="004006C8">
        <w:rPr>
          <w:rFonts w:ascii="Arial" w:hAnsi="Arial" w:cs="Arial"/>
          <w:bCs/>
          <w:sz w:val="22"/>
          <w:szCs w:val="22"/>
        </w:rPr>
        <w:t>Als een baby (een vleugje) geel ziet is</w:t>
      </w:r>
      <w:r w:rsidR="004006C8" w:rsidRPr="004006C8">
        <w:rPr>
          <w:rFonts w:ascii="Arial" w:hAnsi="Arial" w:cs="Arial"/>
          <w:bCs/>
          <w:sz w:val="22"/>
          <w:szCs w:val="22"/>
        </w:rPr>
        <w:t>,</w:t>
      </w:r>
      <w:r w:rsidRPr="004006C8">
        <w:rPr>
          <w:rFonts w:ascii="Arial" w:hAnsi="Arial" w:cs="Arial"/>
          <w:bCs/>
          <w:sz w:val="22"/>
          <w:szCs w:val="22"/>
        </w:rPr>
        <w:t xml:space="preserve"> het goed om de ouders te vragen of een eerder kind ook geel zag.  </w:t>
      </w:r>
    </w:p>
    <w:p w:rsidR="004006C8" w:rsidRPr="004006C8" w:rsidRDefault="004006C8" w:rsidP="006C18C8">
      <w:pPr>
        <w:rPr>
          <w:rFonts w:ascii="Arial" w:hAnsi="Arial" w:cs="Arial"/>
          <w:sz w:val="22"/>
          <w:szCs w:val="22"/>
        </w:rPr>
      </w:pPr>
      <w:r w:rsidRPr="004006C8">
        <w:rPr>
          <w:rFonts w:ascii="Arial" w:hAnsi="Arial" w:cs="Arial"/>
          <w:sz w:val="22"/>
          <w:szCs w:val="22"/>
        </w:rPr>
        <w:t xml:space="preserve">Bij voorkeur dient een pasgeborene aan het begin en eind van de dienst door dezelfde kraamverzorgende beoordeeld te worden. </w:t>
      </w:r>
    </w:p>
    <w:p w:rsidR="006C18C8" w:rsidRPr="004006C8" w:rsidRDefault="006C18C8" w:rsidP="006C18C8">
      <w:pPr>
        <w:rPr>
          <w:rFonts w:ascii="Arial" w:hAnsi="Arial" w:cs="Arial"/>
          <w:sz w:val="22"/>
          <w:szCs w:val="22"/>
        </w:rPr>
      </w:pPr>
      <w:r w:rsidRPr="004006C8">
        <w:rPr>
          <w:rFonts w:ascii="Arial" w:hAnsi="Arial" w:cs="Arial"/>
          <w:sz w:val="22"/>
          <w:szCs w:val="22"/>
        </w:rPr>
        <w:t xml:space="preserve">Bij elke vorm van geelzien, ook een vleugje geel, </w:t>
      </w:r>
      <w:r w:rsidR="004006C8" w:rsidRPr="004006C8">
        <w:rPr>
          <w:rFonts w:ascii="Arial" w:hAnsi="Arial" w:cs="Arial"/>
          <w:sz w:val="22"/>
          <w:szCs w:val="22"/>
        </w:rPr>
        <w:t xml:space="preserve">moet </w:t>
      </w:r>
      <w:r w:rsidRPr="004006C8">
        <w:rPr>
          <w:rFonts w:ascii="Arial" w:hAnsi="Arial" w:cs="Arial"/>
          <w:sz w:val="22"/>
          <w:szCs w:val="22"/>
        </w:rPr>
        <w:t>de verloskundige gebeld</w:t>
      </w:r>
      <w:r w:rsidR="004006C8" w:rsidRPr="004006C8">
        <w:rPr>
          <w:rFonts w:ascii="Arial" w:hAnsi="Arial" w:cs="Arial"/>
          <w:sz w:val="22"/>
          <w:szCs w:val="22"/>
        </w:rPr>
        <w:t xml:space="preserve"> worden</w:t>
      </w:r>
      <w:r w:rsidRPr="004006C8">
        <w:rPr>
          <w:rFonts w:ascii="Arial" w:hAnsi="Arial" w:cs="Arial"/>
          <w:sz w:val="22"/>
          <w:szCs w:val="22"/>
        </w:rPr>
        <w:t>!</w:t>
      </w:r>
    </w:p>
    <w:p w:rsidR="002B3C82" w:rsidRPr="004006C8" w:rsidRDefault="002B3C82" w:rsidP="002B3C82">
      <w:pPr>
        <w:rPr>
          <w:rFonts w:ascii="Arial" w:hAnsi="Arial" w:cs="Arial"/>
          <w:sz w:val="22"/>
          <w:szCs w:val="22"/>
        </w:rPr>
      </w:pPr>
    </w:p>
    <w:p w:rsidR="002B3C82" w:rsidRPr="004006C8" w:rsidRDefault="002B3C82" w:rsidP="002B3C82">
      <w:pPr>
        <w:rPr>
          <w:rFonts w:ascii="Arial" w:hAnsi="Arial" w:cs="Arial"/>
          <w:sz w:val="22"/>
          <w:szCs w:val="22"/>
          <w:u w:val="single"/>
        </w:rPr>
      </w:pPr>
      <w:r w:rsidRPr="004006C8">
        <w:rPr>
          <w:rFonts w:ascii="Arial" w:hAnsi="Arial" w:cs="Arial"/>
          <w:b/>
          <w:sz w:val="22"/>
          <w:szCs w:val="22"/>
          <w:u w:val="single"/>
        </w:rPr>
        <w:t>Alarmsignalen</w:t>
      </w:r>
      <w:r w:rsidRPr="004006C8">
        <w:rPr>
          <w:rFonts w:ascii="Arial" w:hAnsi="Arial" w:cs="Arial"/>
          <w:sz w:val="22"/>
          <w:szCs w:val="22"/>
          <w:u w:val="single"/>
        </w:rPr>
        <w:t xml:space="preserve"> waarbij </w:t>
      </w:r>
      <w:r w:rsidR="006C18C8" w:rsidRPr="004006C8">
        <w:rPr>
          <w:rFonts w:ascii="Arial" w:hAnsi="Arial" w:cs="Arial"/>
          <w:sz w:val="22"/>
          <w:szCs w:val="22"/>
          <w:u w:val="single"/>
        </w:rPr>
        <w:t xml:space="preserve">direct </w:t>
      </w:r>
      <w:r w:rsidRPr="004006C8">
        <w:rPr>
          <w:rFonts w:ascii="Arial" w:hAnsi="Arial" w:cs="Arial"/>
          <w:sz w:val="22"/>
          <w:szCs w:val="22"/>
          <w:u w:val="single"/>
        </w:rPr>
        <w:t>overleg met verloskundige plaats</w:t>
      </w:r>
      <w:r w:rsidR="004006C8" w:rsidRPr="004006C8">
        <w:rPr>
          <w:rFonts w:ascii="Arial" w:hAnsi="Arial" w:cs="Arial"/>
          <w:sz w:val="22"/>
          <w:szCs w:val="22"/>
          <w:u w:val="single"/>
        </w:rPr>
        <w:t xml:space="preserve"> moet </w:t>
      </w:r>
      <w:r w:rsidRPr="004006C8">
        <w:rPr>
          <w:rFonts w:ascii="Arial" w:hAnsi="Arial" w:cs="Arial"/>
          <w:sz w:val="22"/>
          <w:szCs w:val="22"/>
          <w:u w:val="single"/>
        </w:rPr>
        <w:t>vind</w:t>
      </w:r>
      <w:r w:rsidR="004006C8" w:rsidRPr="004006C8">
        <w:rPr>
          <w:rFonts w:ascii="Arial" w:hAnsi="Arial" w:cs="Arial"/>
          <w:sz w:val="22"/>
          <w:szCs w:val="22"/>
          <w:u w:val="single"/>
        </w:rPr>
        <w:t>en</w:t>
      </w:r>
      <w:r w:rsidR="006C18C8" w:rsidRPr="004006C8">
        <w:rPr>
          <w:rFonts w:ascii="Arial" w:hAnsi="Arial" w:cs="Arial"/>
          <w:sz w:val="22"/>
          <w:szCs w:val="22"/>
          <w:u w:val="single"/>
        </w:rPr>
        <w:t>:</w:t>
      </w:r>
    </w:p>
    <w:p w:rsidR="006D2C54" w:rsidRPr="004006C8" w:rsidRDefault="006D2C54" w:rsidP="006D2C54">
      <w:pPr>
        <w:pStyle w:val="Lijstalinea"/>
        <w:numPr>
          <w:ilvl w:val="0"/>
          <w:numId w:val="3"/>
        </w:numPr>
        <w:rPr>
          <w:rFonts w:ascii="Arial" w:hAnsi="Arial" w:cs="Arial"/>
          <w:lang w:val="nl-NL"/>
        </w:rPr>
      </w:pPr>
      <w:r w:rsidRPr="004006C8">
        <w:rPr>
          <w:rFonts w:ascii="Arial" w:hAnsi="Arial" w:cs="Arial"/>
          <w:lang w:val="nl-NL"/>
        </w:rPr>
        <w:t>Geel binnen 24 uur na geboorte.</w:t>
      </w:r>
    </w:p>
    <w:p w:rsidR="006D2C54" w:rsidRPr="004006C8" w:rsidRDefault="006D2C54" w:rsidP="006D2C54">
      <w:pPr>
        <w:pStyle w:val="Lijstalinea"/>
        <w:numPr>
          <w:ilvl w:val="0"/>
          <w:numId w:val="3"/>
        </w:numPr>
        <w:rPr>
          <w:rFonts w:ascii="Arial" w:hAnsi="Arial" w:cs="Arial"/>
          <w:lang w:val="nl-NL"/>
        </w:rPr>
      </w:pPr>
      <w:r w:rsidRPr="004006C8">
        <w:rPr>
          <w:rFonts w:ascii="Arial" w:hAnsi="Arial" w:cs="Arial"/>
          <w:lang w:val="nl-NL"/>
        </w:rPr>
        <w:lastRenderedPageBreak/>
        <w:t xml:space="preserve">Geel en suf of </w:t>
      </w:r>
      <w:r w:rsidR="009D6540" w:rsidRPr="004006C8">
        <w:rPr>
          <w:rFonts w:ascii="Arial" w:hAnsi="Arial" w:cs="Arial"/>
          <w:lang w:val="nl-NL"/>
        </w:rPr>
        <w:t>ontspannen/</w:t>
      </w:r>
      <w:r w:rsidRPr="004006C8">
        <w:rPr>
          <w:rFonts w:ascii="Arial" w:hAnsi="Arial" w:cs="Arial"/>
          <w:lang w:val="nl-NL"/>
        </w:rPr>
        <w:t xml:space="preserve"> slap.</w:t>
      </w:r>
    </w:p>
    <w:p w:rsidR="006D2C54" w:rsidRPr="004006C8" w:rsidRDefault="006D2C54" w:rsidP="006D2C54">
      <w:pPr>
        <w:pStyle w:val="Lijstalinea"/>
        <w:numPr>
          <w:ilvl w:val="0"/>
          <w:numId w:val="3"/>
        </w:numPr>
        <w:rPr>
          <w:rFonts w:ascii="Arial" w:hAnsi="Arial" w:cs="Arial"/>
          <w:lang w:val="nl-NL"/>
        </w:rPr>
      </w:pPr>
      <w:r w:rsidRPr="004006C8">
        <w:rPr>
          <w:rFonts w:ascii="Arial" w:hAnsi="Arial" w:cs="Arial"/>
          <w:lang w:val="nl-NL"/>
        </w:rPr>
        <w:t>Geel en te gespannen of overs</w:t>
      </w:r>
      <w:r w:rsidR="006C18C8" w:rsidRPr="004006C8">
        <w:rPr>
          <w:rFonts w:ascii="Arial" w:hAnsi="Arial" w:cs="Arial"/>
          <w:lang w:val="nl-NL"/>
        </w:rPr>
        <w:t>trekt</w:t>
      </w:r>
      <w:r w:rsidRPr="004006C8">
        <w:rPr>
          <w:rFonts w:ascii="Arial" w:hAnsi="Arial" w:cs="Arial"/>
          <w:lang w:val="nl-NL"/>
        </w:rPr>
        <w:t>.</w:t>
      </w:r>
    </w:p>
    <w:p w:rsidR="006D2C54" w:rsidRPr="004006C8" w:rsidRDefault="006D2C54" w:rsidP="006D2C54">
      <w:pPr>
        <w:pStyle w:val="Lijstalinea"/>
        <w:numPr>
          <w:ilvl w:val="0"/>
          <w:numId w:val="3"/>
        </w:numPr>
        <w:rPr>
          <w:rFonts w:ascii="Arial" w:hAnsi="Arial" w:cs="Arial"/>
          <w:lang w:val="nl-NL"/>
        </w:rPr>
      </w:pPr>
      <w:r w:rsidRPr="004006C8">
        <w:rPr>
          <w:rFonts w:ascii="Arial" w:hAnsi="Arial" w:cs="Arial"/>
          <w:lang w:val="nl-NL"/>
        </w:rPr>
        <w:t>Geel en &gt; 8% gewichtsafname t.o.v. geboortegewicht.</w:t>
      </w:r>
    </w:p>
    <w:p w:rsidR="006D2C54" w:rsidRPr="004006C8" w:rsidRDefault="006D2C54" w:rsidP="006D2C54">
      <w:pPr>
        <w:pStyle w:val="Lijstalinea"/>
        <w:numPr>
          <w:ilvl w:val="0"/>
          <w:numId w:val="3"/>
        </w:numPr>
        <w:rPr>
          <w:rFonts w:ascii="Arial" w:hAnsi="Arial" w:cs="Arial"/>
          <w:lang w:val="nl-NL"/>
        </w:rPr>
      </w:pPr>
      <w:r w:rsidRPr="004006C8">
        <w:rPr>
          <w:rFonts w:ascii="Arial" w:hAnsi="Arial" w:cs="Arial"/>
          <w:lang w:val="nl-NL"/>
        </w:rPr>
        <w:t>Geel en onvoldoende ontlasting (te late meconiumproductie of te weinig ontlasting).</w:t>
      </w:r>
    </w:p>
    <w:p w:rsidR="006D2C54" w:rsidRPr="004006C8" w:rsidRDefault="006D2C54" w:rsidP="006D2C54">
      <w:pPr>
        <w:pStyle w:val="Lijstalinea"/>
        <w:numPr>
          <w:ilvl w:val="0"/>
          <w:numId w:val="3"/>
        </w:numPr>
        <w:rPr>
          <w:rFonts w:ascii="Arial" w:hAnsi="Arial" w:cs="Arial"/>
          <w:lang w:val="nl-NL"/>
        </w:rPr>
      </w:pPr>
      <w:r w:rsidRPr="004006C8">
        <w:rPr>
          <w:rFonts w:ascii="Arial" w:hAnsi="Arial" w:cs="Arial"/>
          <w:lang w:val="nl-NL"/>
        </w:rPr>
        <w:t>Geel en onvoldoende natte luiers.</w:t>
      </w:r>
    </w:p>
    <w:p w:rsidR="006D2C54" w:rsidRPr="004006C8" w:rsidRDefault="006D2C54" w:rsidP="006D2C54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4006C8">
        <w:rPr>
          <w:rFonts w:ascii="Arial" w:hAnsi="Arial" w:cs="Arial"/>
        </w:rPr>
        <w:t>Geel en koorts/ondertemperatuur.</w:t>
      </w:r>
    </w:p>
    <w:p w:rsidR="00084A24" w:rsidRPr="004006C8" w:rsidRDefault="006D2C54" w:rsidP="00084A24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4006C8">
        <w:rPr>
          <w:rFonts w:ascii="Arial" w:hAnsi="Arial" w:cs="Arial"/>
        </w:rPr>
        <w:t>Geel en onvoldoende voedselinname.</w:t>
      </w:r>
    </w:p>
    <w:p w:rsidR="006E652A" w:rsidRPr="004006C8" w:rsidRDefault="006E652A" w:rsidP="00682718">
      <w:pPr>
        <w:rPr>
          <w:rFonts w:ascii="Arial" w:hAnsi="Arial" w:cs="Arial"/>
          <w:b/>
          <w:sz w:val="22"/>
        </w:rPr>
      </w:pPr>
    </w:p>
    <w:p w:rsidR="006E652A" w:rsidRPr="004006C8" w:rsidRDefault="006E652A" w:rsidP="00682718">
      <w:pPr>
        <w:rPr>
          <w:rFonts w:ascii="Arial" w:hAnsi="Arial" w:cs="Arial"/>
          <w:b/>
          <w:sz w:val="22"/>
        </w:rPr>
      </w:pPr>
      <w:r w:rsidRPr="004006C8">
        <w:rPr>
          <w:rFonts w:ascii="Arial" w:hAnsi="Arial" w:cs="Arial"/>
          <w:b/>
          <w:bCs/>
          <w:sz w:val="22"/>
          <w:szCs w:val="22"/>
        </w:rPr>
        <w:t>Werkwijze</w:t>
      </w:r>
      <w:r w:rsidR="003A263D" w:rsidRPr="004006C8">
        <w:rPr>
          <w:rFonts w:ascii="Arial" w:hAnsi="Arial" w:cs="Arial"/>
          <w:b/>
          <w:bCs/>
          <w:sz w:val="22"/>
          <w:szCs w:val="22"/>
        </w:rPr>
        <w:t xml:space="preserve"> uitvoering</w:t>
      </w:r>
      <w:r w:rsidRPr="004006C8">
        <w:rPr>
          <w:rFonts w:ascii="Arial" w:hAnsi="Arial" w:cs="Arial"/>
          <w:sz w:val="22"/>
          <w:szCs w:val="22"/>
        </w:rPr>
        <w:t xml:space="preserve"> </w:t>
      </w:r>
      <w:r w:rsidRPr="004006C8">
        <w:rPr>
          <w:rFonts w:ascii="Arial" w:hAnsi="Arial" w:cs="Arial"/>
          <w:b/>
          <w:bCs/>
          <w:sz w:val="22"/>
          <w:szCs w:val="22"/>
        </w:rPr>
        <w:t>–</w:t>
      </w:r>
      <w:r w:rsidR="006D2C54" w:rsidRPr="004006C8">
        <w:rPr>
          <w:rFonts w:ascii="Arial" w:hAnsi="Arial" w:cs="Arial"/>
          <w:b/>
          <w:bCs/>
          <w:sz w:val="22"/>
          <w:szCs w:val="22"/>
        </w:rPr>
        <w:t xml:space="preserve"> stroomschema</w:t>
      </w:r>
    </w:p>
    <w:p w:rsidR="006E652A" w:rsidRPr="004006C8" w:rsidRDefault="006E652A" w:rsidP="00682718">
      <w:pPr>
        <w:rPr>
          <w:rFonts w:ascii="Arial" w:hAnsi="Arial" w:cs="Arial"/>
          <w:b/>
          <w:sz w:val="22"/>
        </w:rPr>
      </w:pPr>
      <w:r w:rsidRPr="004006C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6B1FBB2F" wp14:editId="3B5CDC75">
            <wp:simplePos x="0" y="0"/>
            <wp:positionH relativeFrom="column">
              <wp:posOffset>-271145</wp:posOffset>
            </wp:positionH>
            <wp:positionV relativeFrom="paragraph">
              <wp:posOffset>233680</wp:posOffset>
            </wp:positionV>
            <wp:extent cx="6143625" cy="6800850"/>
            <wp:effectExtent l="19050" t="0" r="9525" b="0"/>
            <wp:wrapSquare wrapText="bothSides"/>
            <wp:docPr id="2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2718" w:rsidRPr="004006C8" w:rsidRDefault="00CC506D" w:rsidP="00682718">
      <w:pPr>
        <w:rPr>
          <w:rFonts w:ascii="Arial" w:hAnsi="Arial" w:cs="Arial"/>
          <w:sz w:val="22"/>
        </w:rPr>
      </w:pPr>
      <w:r w:rsidRPr="004006C8">
        <w:rPr>
          <w:rFonts w:ascii="Arial" w:hAnsi="Arial" w:cs="Arial"/>
          <w:b/>
          <w:sz w:val="22"/>
        </w:rPr>
        <w:lastRenderedPageBreak/>
        <w:t>Werkwijze – Bilirubinebepaling</w:t>
      </w:r>
      <w:r w:rsidR="00682718" w:rsidRPr="004006C8">
        <w:rPr>
          <w:rFonts w:ascii="Arial" w:hAnsi="Arial" w:cs="Arial"/>
          <w:b/>
          <w:sz w:val="22"/>
        </w:rPr>
        <w:t>:</w:t>
      </w:r>
      <w:r w:rsidR="00682718" w:rsidRPr="004006C8">
        <w:rPr>
          <w:rFonts w:ascii="Arial" w:hAnsi="Arial" w:cs="Arial"/>
          <w:sz w:val="22"/>
        </w:rPr>
        <w:t xml:space="preserve"> </w:t>
      </w:r>
    </w:p>
    <w:p w:rsidR="00CC506D" w:rsidRPr="004006C8" w:rsidRDefault="00CC506D" w:rsidP="00682718">
      <w:pPr>
        <w:rPr>
          <w:rFonts w:ascii="Arial" w:hAnsi="Arial" w:cs="Arial"/>
          <w:sz w:val="22"/>
        </w:rPr>
      </w:pPr>
    </w:p>
    <w:p w:rsidR="00CC506D" w:rsidRPr="004006C8" w:rsidRDefault="00CC506D" w:rsidP="00CC506D">
      <w:pPr>
        <w:rPr>
          <w:rFonts w:ascii="Arial" w:hAnsi="Arial" w:cs="Arial"/>
          <w:sz w:val="22"/>
          <w:szCs w:val="22"/>
        </w:rPr>
      </w:pPr>
      <w:r w:rsidRPr="004006C8">
        <w:rPr>
          <w:rFonts w:ascii="Arial" w:hAnsi="Arial" w:cs="Arial"/>
          <w:sz w:val="22"/>
          <w:szCs w:val="22"/>
        </w:rPr>
        <w:t>A) Procedure binnen kantoortijden</w:t>
      </w:r>
      <w:r w:rsidR="00FA6087" w:rsidRPr="004006C8">
        <w:rPr>
          <w:rFonts w:ascii="Arial" w:hAnsi="Arial" w:cs="Arial"/>
          <w:sz w:val="22"/>
          <w:szCs w:val="22"/>
        </w:rPr>
        <w:t xml:space="preserve"> </w:t>
      </w:r>
    </w:p>
    <w:p w:rsidR="00CC506D" w:rsidRPr="004006C8" w:rsidRDefault="00CC506D" w:rsidP="00CC506D">
      <w:pPr>
        <w:rPr>
          <w:rFonts w:ascii="Arial" w:hAnsi="Arial" w:cs="Arial"/>
          <w:sz w:val="22"/>
          <w:szCs w:val="22"/>
        </w:rPr>
      </w:pPr>
    </w:p>
    <w:p w:rsidR="003237AF" w:rsidRPr="004006C8" w:rsidRDefault="00CC506D" w:rsidP="00CC506D">
      <w:pPr>
        <w:pStyle w:val="Lijstalinea"/>
        <w:numPr>
          <w:ilvl w:val="0"/>
          <w:numId w:val="5"/>
        </w:numPr>
        <w:rPr>
          <w:rFonts w:ascii="Arial" w:hAnsi="Arial" w:cs="Arial"/>
          <w:i/>
          <w:lang w:val="nl-NL"/>
        </w:rPr>
      </w:pPr>
      <w:r w:rsidRPr="004006C8">
        <w:rPr>
          <w:rFonts w:ascii="Arial" w:hAnsi="Arial" w:cs="Arial"/>
          <w:lang w:val="nl-NL"/>
        </w:rPr>
        <w:t xml:space="preserve">Binnen kantooruren </w:t>
      </w:r>
      <w:r w:rsidR="00A305FB" w:rsidRPr="004006C8">
        <w:rPr>
          <w:rFonts w:ascii="Arial" w:hAnsi="Arial" w:cs="Arial"/>
          <w:lang w:val="nl-NL"/>
        </w:rPr>
        <w:t xml:space="preserve">kan op het </w:t>
      </w:r>
      <w:r w:rsidR="009D6540" w:rsidRPr="004006C8">
        <w:rPr>
          <w:rFonts w:ascii="Arial" w:hAnsi="Arial" w:cs="Arial"/>
          <w:lang w:val="nl-NL"/>
        </w:rPr>
        <w:t>prik lab</w:t>
      </w:r>
      <w:r w:rsidR="00A305FB" w:rsidRPr="004006C8">
        <w:rPr>
          <w:rFonts w:ascii="Arial" w:hAnsi="Arial" w:cs="Arial"/>
          <w:lang w:val="nl-NL"/>
        </w:rPr>
        <w:t xml:space="preserve"> van het </w:t>
      </w:r>
      <w:r w:rsidR="004559AD" w:rsidRPr="004006C8">
        <w:rPr>
          <w:rFonts w:ascii="Arial" w:hAnsi="Arial" w:cs="Arial"/>
          <w:lang w:val="nl-NL"/>
        </w:rPr>
        <w:t xml:space="preserve">AKC van </w:t>
      </w:r>
      <w:r w:rsidR="00A305FB" w:rsidRPr="004006C8">
        <w:rPr>
          <w:rFonts w:ascii="Arial" w:hAnsi="Arial" w:cs="Arial"/>
          <w:lang w:val="nl-NL"/>
        </w:rPr>
        <w:t>Erasmus</w:t>
      </w:r>
      <w:r w:rsidR="006D2C54" w:rsidRPr="004006C8">
        <w:rPr>
          <w:rFonts w:ascii="Arial" w:hAnsi="Arial" w:cs="Arial"/>
          <w:lang w:val="nl-NL"/>
        </w:rPr>
        <w:t xml:space="preserve"> </w:t>
      </w:r>
      <w:r w:rsidR="00A305FB" w:rsidRPr="004006C8">
        <w:rPr>
          <w:rFonts w:ascii="Arial" w:hAnsi="Arial" w:cs="Arial"/>
          <w:lang w:val="nl-NL"/>
        </w:rPr>
        <w:t xml:space="preserve">MC een bili worden geprikt. </w:t>
      </w:r>
      <w:r w:rsidR="004559AD" w:rsidRPr="004006C8">
        <w:rPr>
          <w:rFonts w:ascii="Arial" w:hAnsi="Arial" w:cs="Arial"/>
          <w:lang w:val="nl-NL"/>
        </w:rPr>
        <w:t xml:space="preserve">Dit bevindt zich </w:t>
      </w:r>
      <w:r w:rsidR="00A305FB" w:rsidRPr="004006C8">
        <w:rPr>
          <w:rFonts w:ascii="Arial" w:hAnsi="Arial" w:cs="Arial"/>
          <w:lang w:val="nl-NL"/>
        </w:rPr>
        <w:t>op de 3</w:t>
      </w:r>
      <w:r w:rsidR="00A305FB" w:rsidRPr="004006C8">
        <w:rPr>
          <w:rFonts w:ascii="Arial" w:hAnsi="Arial" w:cs="Arial"/>
          <w:vertAlign w:val="superscript"/>
          <w:lang w:val="nl-NL"/>
        </w:rPr>
        <w:t>e</w:t>
      </w:r>
      <w:r w:rsidR="00A305FB" w:rsidRPr="004006C8">
        <w:rPr>
          <w:rFonts w:ascii="Arial" w:hAnsi="Arial" w:cs="Arial"/>
          <w:lang w:val="nl-NL"/>
        </w:rPr>
        <w:t xml:space="preserve"> verdieping </w:t>
      </w:r>
      <w:r w:rsidR="004559AD" w:rsidRPr="004006C8">
        <w:rPr>
          <w:rFonts w:ascii="Arial" w:hAnsi="Arial" w:cs="Arial"/>
          <w:lang w:val="nl-NL"/>
        </w:rPr>
        <w:t xml:space="preserve">ruimtenummer: </w:t>
      </w:r>
      <w:r w:rsidR="009D6540" w:rsidRPr="004006C8">
        <w:rPr>
          <w:rFonts w:ascii="Arial" w:hAnsi="Arial" w:cs="Arial"/>
          <w:lang w:val="nl-NL"/>
        </w:rPr>
        <w:t>SP</w:t>
      </w:r>
      <w:r w:rsidR="004559AD" w:rsidRPr="004006C8">
        <w:rPr>
          <w:rFonts w:ascii="Arial" w:hAnsi="Arial" w:cs="Arial"/>
          <w:lang w:val="nl-NL"/>
        </w:rPr>
        <w:t xml:space="preserve"> 3500.</w:t>
      </w:r>
    </w:p>
    <w:p w:rsidR="00CC506D" w:rsidRPr="004006C8" w:rsidRDefault="003237AF" w:rsidP="00CC506D">
      <w:pPr>
        <w:pStyle w:val="Lijstalinea"/>
        <w:numPr>
          <w:ilvl w:val="0"/>
          <w:numId w:val="5"/>
        </w:numPr>
        <w:rPr>
          <w:rFonts w:ascii="Arial" w:hAnsi="Arial" w:cs="Arial"/>
          <w:i/>
          <w:lang w:val="nl-NL"/>
        </w:rPr>
      </w:pPr>
      <w:r w:rsidRPr="004006C8">
        <w:rPr>
          <w:rFonts w:ascii="Arial" w:hAnsi="Arial" w:cs="Arial"/>
          <w:lang w:val="nl-NL"/>
        </w:rPr>
        <w:t>Aanvraagformulieren moeten altijd voorzien zijn van een Pidnummer van het kind.</w:t>
      </w:r>
      <w:r w:rsidR="00EF28E7" w:rsidRPr="004006C8">
        <w:rPr>
          <w:rFonts w:ascii="Arial" w:hAnsi="Arial" w:cs="Arial"/>
          <w:lang w:val="nl-NL"/>
        </w:rPr>
        <w:br/>
      </w:r>
      <w:r w:rsidR="00EF28E7" w:rsidRPr="004006C8">
        <w:rPr>
          <w:rFonts w:ascii="Arial" w:hAnsi="Arial" w:cs="Arial"/>
          <w:i/>
          <w:lang w:val="nl-NL"/>
        </w:rPr>
        <w:br/>
      </w:r>
      <w:r w:rsidR="00EF28E7" w:rsidRPr="004006C8">
        <w:rPr>
          <w:rFonts w:ascii="Arial" w:hAnsi="Arial" w:cs="Arial"/>
          <w:u w:val="single"/>
          <w:lang w:val="nl-NL"/>
        </w:rPr>
        <w:t>Aanvragen bili door verloskundigen</w:t>
      </w:r>
    </w:p>
    <w:p w:rsidR="004559AD" w:rsidRPr="004006C8" w:rsidRDefault="004559AD" w:rsidP="004559AD">
      <w:pPr>
        <w:pStyle w:val="Lijstalinea"/>
        <w:numPr>
          <w:ilvl w:val="0"/>
          <w:numId w:val="5"/>
        </w:numPr>
        <w:rPr>
          <w:rFonts w:ascii="Arial" w:hAnsi="Arial" w:cs="Arial"/>
          <w:lang w:val="nl-NL"/>
        </w:rPr>
      </w:pPr>
      <w:r w:rsidRPr="004006C8">
        <w:rPr>
          <w:rFonts w:ascii="Arial" w:hAnsi="Arial" w:cs="Arial"/>
          <w:lang w:val="nl-NL"/>
        </w:rPr>
        <w:t>Aanvraagformulieren hiervoor liggen in het</w:t>
      </w:r>
      <w:r w:rsidR="00B01A9E" w:rsidRPr="004006C8">
        <w:rPr>
          <w:rFonts w:ascii="Arial" w:hAnsi="Arial" w:cs="Arial"/>
          <w:lang w:val="nl-NL"/>
        </w:rPr>
        <w:t xml:space="preserve"> bakje lab aanvragen </w:t>
      </w:r>
      <w:r w:rsidRPr="004006C8">
        <w:rPr>
          <w:rFonts w:ascii="Arial" w:hAnsi="Arial" w:cs="Arial"/>
          <w:lang w:val="nl-NL"/>
        </w:rPr>
        <w:t xml:space="preserve"> in de zusterpost. Plak een sticker van moe</w:t>
      </w:r>
      <w:r w:rsidR="006C18C8" w:rsidRPr="004006C8">
        <w:rPr>
          <w:rFonts w:ascii="Arial" w:hAnsi="Arial" w:cs="Arial"/>
          <w:lang w:val="nl-NL"/>
        </w:rPr>
        <w:t>der op dit formulier en vermeld</w:t>
      </w:r>
      <w:r w:rsidRPr="004006C8">
        <w:rPr>
          <w:rFonts w:ascii="Arial" w:hAnsi="Arial" w:cs="Arial"/>
          <w:lang w:val="nl-NL"/>
        </w:rPr>
        <w:t xml:space="preserve"> dat het gaat om kind van….. </w:t>
      </w:r>
    </w:p>
    <w:p w:rsidR="00A305FB" w:rsidRPr="004006C8" w:rsidRDefault="004559AD" w:rsidP="004559AD">
      <w:pPr>
        <w:pStyle w:val="Lijstalinea"/>
        <w:numPr>
          <w:ilvl w:val="0"/>
          <w:numId w:val="5"/>
        </w:numPr>
        <w:rPr>
          <w:rFonts w:ascii="Arial" w:hAnsi="Arial" w:cs="Arial"/>
          <w:lang w:val="nl-NL"/>
        </w:rPr>
      </w:pPr>
      <w:r w:rsidRPr="004006C8">
        <w:rPr>
          <w:rFonts w:ascii="Arial" w:hAnsi="Arial" w:cs="Arial"/>
          <w:lang w:val="nl-NL"/>
        </w:rPr>
        <w:t>Let verder vooral op het invullen van de naam van de verloskundige en diens telefoonnummer.</w:t>
      </w:r>
      <w:r w:rsidR="00EF28E7" w:rsidRPr="004006C8">
        <w:rPr>
          <w:rFonts w:ascii="Arial" w:hAnsi="Arial" w:cs="Arial"/>
          <w:lang w:val="nl-NL"/>
        </w:rPr>
        <w:br/>
      </w:r>
      <w:r w:rsidR="00EF28E7" w:rsidRPr="004006C8">
        <w:rPr>
          <w:rFonts w:ascii="Arial" w:hAnsi="Arial" w:cs="Arial"/>
          <w:lang w:val="nl-NL"/>
        </w:rPr>
        <w:br/>
      </w:r>
      <w:r w:rsidR="00EF28E7" w:rsidRPr="004006C8">
        <w:rPr>
          <w:rFonts w:ascii="Arial" w:hAnsi="Arial" w:cs="Arial"/>
          <w:u w:val="single"/>
          <w:lang w:val="nl-NL"/>
        </w:rPr>
        <w:t>Aanvragen bili door kinderartsen</w:t>
      </w:r>
    </w:p>
    <w:p w:rsidR="0096014C" w:rsidRPr="004006C8" w:rsidRDefault="003044B3" w:rsidP="004559AD">
      <w:pPr>
        <w:pStyle w:val="Lijstalinea"/>
        <w:numPr>
          <w:ilvl w:val="0"/>
          <w:numId w:val="5"/>
        </w:numPr>
        <w:rPr>
          <w:rFonts w:ascii="Arial" w:hAnsi="Arial" w:cs="Arial"/>
          <w:lang w:val="nl-NL"/>
        </w:rPr>
      </w:pPr>
      <w:r w:rsidRPr="004006C8">
        <w:rPr>
          <w:rFonts w:ascii="Arial" w:hAnsi="Arial" w:cs="Arial"/>
          <w:lang w:val="nl-NL"/>
        </w:rPr>
        <w:t>Aanvragen die via Kindergeneeskunde verlopen</w:t>
      </w:r>
      <w:r w:rsidR="0096014C" w:rsidRPr="004006C8">
        <w:rPr>
          <w:rFonts w:ascii="Arial" w:hAnsi="Arial" w:cs="Arial"/>
          <w:lang w:val="nl-NL"/>
        </w:rPr>
        <w:t>,</w:t>
      </w:r>
      <w:r w:rsidRPr="004006C8">
        <w:rPr>
          <w:rFonts w:ascii="Arial" w:hAnsi="Arial" w:cs="Arial"/>
          <w:lang w:val="nl-NL"/>
        </w:rPr>
        <w:t xml:space="preserve"> kunnen worden aangevraagd met Lab Formulieren die in het bakje </w:t>
      </w:r>
      <w:r w:rsidR="0096014C" w:rsidRPr="004006C8">
        <w:rPr>
          <w:rFonts w:ascii="Arial" w:hAnsi="Arial" w:cs="Arial"/>
          <w:lang w:val="nl-NL"/>
        </w:rPr>
        <w:t xml:space="preserve">van de </w:t>
      </w:r>
      <w:r w:rsidRPr="004006C8">
        <w:rPr>
          <w:rFonts w:ascii="Arial" w:hAnsi="Arial" w:cs="Arial"/>
          <w:lang w:val="nl-NL"/>
        </w:rPr>
        <w:t xml:space="preserve">bili aanvragen </w:t>
      </w:r>
      <w:r w:rsidR="0096014C" w:rsidRPr="004006C8">
        <w:rPr>
          <w:rFonts w:ascii="Arial" w:hAnsi="Arial" w:cs="Arial"/>
          <w:lang w:val="nl-NL"/>
        </w:rPr>
        <w:t xml:space="preserve">liggen. </w:t>
      </w:r>
      <w:r w:rsidRPr="004006C8">
        <w:rPr>
          <w:rFonts w:ascii="Arial" w:hAnsi="Arial" w:cs="Arial"/>
          <w:lang w:val="nl-NL"/>
        </w:rPr>
        <w:t>Let op: op deze formulieren moet altijd een pati</w:t>
      </w:r>
      <w:r w:rsidR="0096014C" w:rsidRPr="004006C8">
        <w:rPr>
          <w:rFonts w:ascii="Arial" w:hAnsi="Arial" w:cs="Arial"/>
          <w:lang w:val="nl-NL"/>
        </w:rPr>
        <w:t>ë</w:t>
      </w:r>
      <w:r w:rsidRPr="004006C8">
        <w:rPr>
          <w:rFonts w:ascii="Arial" w:hAnsi="Arial" w:cs="Arial"/>
          <w:lang w:val="nl-NL"/>
        </w:rPr>
        <w:t xml:space="preserve">ntsticker van de pasgeborene worden geplakt. </w:t>
      </w:r>
    </w:p>
    <w:p w:rsidR="003044B3" w:rsidRPr="004006C8" w:rsidRDefault="003044B3" w:rsidP="0096014C">
      <w:pPr>
        <w:pStyle w:val="Lijstalinea"/>
        <w:rPr>
          <w:rFonts w:ascii="Arial" w:hAnsi="Arial" w:cs="Arial"/>
          <w:lang w:val="nl-NL"/>
        </w:rPr>
      </w:pPr>
      <w:r w:rsidRPr="004006C8">
        <w:rPr>
          <w:rFonts w:ascii="Arial" w:hAnsi="Arial" w:cs="Arial"/>
          <w:lang w:val="nl-NL"/>
        </w:rPr>
        <w:t>Op deze aanvraagformulieren wordt als afdelingscode 4NWG ingevuld en bij de speccode ISN.</w:t>
      </w:r>
    </w:p>
    <w:p w:rsidR="004E6E59" w:rsidRPr="004006C8" w:rsidRDefault="00CC506D" w:rsidP="004559AD">
      <w:pPr>
        <w:rPr>
          <w:rFonts w:ascii="Arial" w:hAnsi="Arial" w:cs="Arial"/>
          <w:sz w:val="22"/>
          <w:szCs w:val="22"/>
        </w:rPr>
      </w:pPr>
      <w:r w:rsidRPr="004006C8">
        <w:rPr>
          <w:rFonts w:ascii="Arial" w:hAnsi="Arial" w:cs="Arial"/>
          <w:sz w:val="22"/>
          <w:szCs w:val="22"/>
        </w:rPr>
        <w:t>B) Procedure buiten kantoortijden</w:t>
      </w:r>
      <w:r w:rsidR="004E52BE" w:rsidRPr="004006C8">
        <w:rPr>
          <w:rFonts w:ascii="Arial" w:hAnsi="Arial" w:cs="Arial"/>
          <w:sz w:val="22"/>
          <w:szCs w:val="22"/>
        </w:rPr>
        <w:t xml:space="preserve"> </w:t>
      </w:r>
    </w:p>
    <w:p w:rsidR="003237AF" w:rsidRPr="004006C8" w:rsidRDefault="003237AF" w:rsidP="004559AD">
      <w:pPr>
        <w:rPr>
          <w:rFonts w:ascii="Arial" w:hAnsi="Arial" w:cs="Arial"/>
          <w:sz w:val="22"/>
          <w:szCs w:val="22"/>
        </w:rPr>
      </w:pPr>
    </w:p>
    <w:p w:rsidR="003237AF" w:rsidRPr="004006C8" w:rsidRDefault="007344BC" w:rsidP="00A12637">
      <w:pPr>
        <w:pStyle w:val="Lijstalinea"/>
        <w:numPr>
          <w:ilvl w:val="0"/>
          <w:numId w:val="9"/>
        </w:numPr>
        <w:rPr>
          <w:rFonts w:ascii="Arial" w:hAnsi="Arial" w:cs="Arial"/>
          <w:lang w:val="nl-NL"/>
        </w:rPr>
      </w:pPr>
      <w:r w:rsidRPr="004006C8">
        <w:rPr>
          <w:rFonts w:ascii="Arial" w:hAnsi="Arial" w:cs="Arial"/>
          <w:lang w:val="nl-NL"/>
        </w:rPr>
        <w:t>Medewerker van het AkC</w:t>
      </w:r>
      <w:r w:rsidR="003237AF" w:rsidRPr="004006C8">
        <w:rPr>
          <w:rFonts w:ascii="Arial" w:hAnsi="Arial" w:cs="Arial"/>
          <w:lang w:val="nl-NL"/>
        </w:rPr>
        <w:t xml:space="preserve"> komt 4 x per dag langs voor een prikronde </w:t>
      </w:r>
      <w:r w:rsidR="009D6540" w:rsidRPr="004006C8">
        <w:rPr>
          <w:rFonts w:ascii="Arial" w:hAnsi="Arial" w:cs="Arial"/>
          <w:lang w:val="nl-NL"/>
        </w:rPr>
        <w:t>(8.00</w:t>
      </w:r>
      <w:r w:rsidR="003237AF" w:rsidRPr="004006C8">
        <w:rPr>
          <w:rFonts w:ascii="Arial" w:hAnsi="Arial" w:cs="Arial"/>
          <w:lang w:val="nl-NL"/>
        </w:rPr>
        <w:t xml:space="preserve">, 13.30, 20.30 en 03.00 uur) tijdens deze rondes </w:t>
      </w:r>
      <w:r w:rsidR="004006C8" w:rsidRPr="004006C8">
        <w:rPr>
          <w:rFonts w:ascii="Arial" w:hAnsi="Arial" w:cs="Arial"/>
          <w:lang w:val="nl-NL"/>
        </w:rPr>
        <w:t>kunnen</w:t>
      </w:r>
      <w:r w:rsidR="003237AF" w:rsidRPr="004006C8">
        <w:rPr>
          <w:rFonts w:ascii="Arial" w:hAnsi="Arial" w:cs="Arial"/>
          <w:lang w:val="nl-NL"/>
        </w:rPr>
        <w:t xml:space="preserve"> er bili’s afgenomen worden.</w:t>
      </w:r>
    </w:p>
    <w:p w:rsidR="00A12637" w:rsidRPr="004006C8" w:rsidRDefault="00A12637" w:rsidP="003237AF">
      <w:pPr>
        <w:pStyle w:val="Lijstalinea"/>
        <w:numPr>
          <w:ilvl w:val="0"/>
          <w:numId w:val="9"/>
        </w:numPr>
        <w:rPr>
          <w:rFonts w:ascii="Arial" w:hAnsi="Arial" w:cs="Arial"/>
          <w:lang w:val="nl-NL"/>
        </w:rPr>
      </w:pPr>
      <w:r w:rsidRPr="004006C8">
        <w:rPr>
          <w:rFonts w:ascii="Arial" w:hAnsi="Arial" w:cs="Arial"/>
          <w:lang w:val="nl-NL"/>
        </w:rPr>
        <w:t>Zorg dat het AkC aanvraagformulier volledig is ingevuld voorzien van Patiëntnummer van het kind.</w:t>
      </w:r>
    </w:p>
    <w:p w:rsidR="00A12637" w:rsidRPr="004006C8" w:rsidRDefault="00A12637" w:rsidP="003237AF">
      <w:pPr>
        <w:pStyle w:val="Lijstalinea"/>
        <w:numPr>
          <w:ilvl w:val="0"/>
          <w:numId w:val="9"/>
        </w:numPr>
        <w:rPr>
          <w:rFonts w:ascii="Arial" w:hAnsi="Arial" w:cs="Arial"/>
          <w:lang w:val="nl-NL"/>
        </w:rPr>
      </w:pPr>
      <w:r w:rsidRPr="004006C8">
        <w:rPr>
          <w:rFonts w:ascii="Arial" w:hAnsi="Arial" w:cs="Arial"/>
          <w:lang w:val="nl-NL"/>
        </w:rPr>
        <w:t>Zorg voor een wiegkaartje in het bedje ter identificatie</w:t>
      </w:r>
      <w:r w:rsidR="004006C8" w:rsidRPr="004006C8">
        <w:rPr>
          <w:rFonts w:ascii="Arial" w:hAnsi="Arial" w:cs="Arial"/>
          <w:lang w:val="nl-NL"/>
        </w:rPr>
        <w:t>,</w:t>
      </w:r>
      <w:r w:rsidRPr="004006C8">
        <w:rPr>
          <w:rFonts w:ascii="Arial" w:hAnsi="Arial" w:cs="Arial"/>
          <w:lang w:val="nl-NL"/>
        </w:rPr>
        <w:t xml:space="preserve"> </w:t>
      </w:r>
      <w:r w:rsidR="004006C8" w:rsidRPr="004006C8">
        <w:rPr>
          <w:rFonts w:ascii="Arial" w:hAnsi="Arial" w:cs="Arial"/>
          <w:lang w:val="nl-NL"/>
        </w:rPr>
        <w:t>z</w:t>
      </w:r>
      <w:r w:rsidR="007344BC" w:rsidRPr="004006C8">
        <w:rPr>
          <w:rFonts w:ascii="Arial" w:hAnsi="Arial" w:cs="Arial"/>
          <w:lang w:val="nl-NL"/>
        </w:rPr>
        <w:t>odat medewerkers van het AkC</w:t>
      </w:r>
      <w:r w:rsidRPr="004006C8">
        <w:rPr>
          <w:rFonts w:ascii="Arial" w:hAnsi="Arial" w:cs="Arial"/>
          <w:lang w:val="nl-NL"/>
        </w:rPr>
        <w:t xml:space="preserve"> kunnen controleren of ze de juiste patiënt prikken.</w:t>
      </w:r>
    </w:p>
    <w:p w:rsidR="00A12637" w:rsidRPr="004006C8" w:rsidRDefault="00A12637" w:rsidP="003237AF">
      <w:pPr>
        <w:pStyle w:val="Lijstalinea"/>
        <w:numPr>
          <w:ilvl w:val="0"/>
          <w:numId w:val="9"/>
        </w:numPr>
        <w:rPr>
          <w:rFonts w:ascii="Arial" w:hAnsi="Arial" w:cs="Arial"/>
          <w:lang w:val="nl-NL"/>
        </w:rPr>
      </w:pPr>
      <w:r w:rsidRPr="004006C8">
        <w:rPr>
          <w:rFonts w:ascii="Arial" w:hAnsi="Arial" w:cs="Arial"/>
          <w:lang w:val="nl-NL"/>
        </w:rPr>
        <w:t xml:space="preserve">Wanneer er een Bili bepaald moet worden dan van </w:t>
      </w:r>
      <w:r w:rsidR="009D6540" w:rsidRPr="004006C8">
        <w:rPr>
          <w:rFonts w:ascii="Arial" w:hAnsi="Arial" w:cs="Arial"/>
          <w:lang w:val="nl-NL"/>
        </w:rPr>
        <w:t>tevoren</w:t>
      </w:r>
      <w:r w:rsidRPr="004006C8">
        <w:rPr>
          <w:rFonts w:ascii="Arial" w:hAnsi="Arial" w:cs="Arial"/>
          <w:lang w:val="nl-NL"/>
        </w:rPr>
        <w:t xml:space="preserve"> bellen naar toestelnummer 36650 en doorgeven om welke patiënt het gaat (naam en patiëntnummer) en het kamernummer van de pasgeborene.</w:t>
      </w:r>
    </w:p>
    <w:p w:rsidR="007344BC" w:rsidRPr="004006C8" w:rsidRDefault="007344BC" w:rsidP="003237AF">
      <w:pPr>
        <w:pStyle w:val="Lijstalinea"/>
        <w:numPr>
          <w:ilvl w:val="0"/>
          <w:numId w:val="9"/>
        </w:numPr>
        <w:rPr>
          <w:rFonts w:ascii="Arial" w:hAnsi="Arial" w:cs="Arial"/>
          <w:lang w:val="nl-NL"/>
        </w:rPr>
      </w:pPr>
      <w:r w:rsidRPr="004006C8">
        <w:rPr>
          <w:rFonts w:ascii="Arial" w:hAnsi="Arial" w:cs="Arial"/>
          <w:lang w:val="nl-NL"/>
        </w:rPr>
        <w:t xml:space="preserve">Medewerker van het AkC komt tijdens de </w:t>
      </w:r>
      <w:r w:rsidR="009D6540" w:rsidRPr="004006C8">
        <w:rPr>
          <w:rFonts w:ascii="Arial" w:hAnsi="Arial" w:cs="Arial"/>
          <w:lang w:val="nl-NL"/>
        </w:rPr>
        <w:t>eerstvolgende</w:t>
      </w:r>
      <w:r w:rsidRPr="004006C8">
        <w:rPr>
          <w:rFonts w:ascii="Arial" w:hAnsi="Arial" w:cs="Arial"/>
          <w:lang w:val="nl-NL"/>
        </w:rPr>
        <w:t xml:space="preserve"> ronde langs op het Geboortecentrum om het bloed af te nemen ter bepaling.</w:t>
      </w:r>
    </w:p>
    <w:p w:rsidR="003A263D" w:rsidRPr="004006C8" w:rsidRDefault="007344BC" w:rsidP="00C25842">
      <w:pPr>
        <w:pStyle w:val="Lijstalinea"/>
        <w:numPr>
          <w:ilvl w:val="0"/>
          <w:numId w:val="9"/>
        </w:numPr>
        <w:rPr>
          <w:rFonts w:ascii="Arial" w:hAnsi="Arial" w:cs="Arial"/>
          <w:lang w:val="nl-NL"/>
        </w:rPr>
      </w:pPr>
      <w:r w:rsidRPr="004006C8">
        <w:rPr>
          <w:rFonts w:ascii="Arial" w:hAnsi="Arial" w:cs="Arial"/>
          <w:lang w:val="nl-NL"/>
        </w:rPr>
        <w:t>De uitslag van de Bili bepaling wordt doorgebeld aan de aanvrager.</w:t>
      </w:r>
    </w:p>
    <w:p w:rsidR="00BF3BAF" w:rsidRPr="004006C8" w:rsidRDefault="00A76444" w:rsidP="00C25842">
      <w:pPr>
        <w:rPr>
          <w:rFonts w:ascii="Arial" w:hAnsi="Arial" w:cs="Arial"/>
          <w:b/>
          <w:bCs/>
          <w:sz w:val="22"/>
          <w:szCs w:val="22"/>
        </w:rPr>
      </w:pPr>
      <w:r w:rsidRPr="004006C8">
        <w:rPr>
          <w:rFonts w:ascii="Arial" w:hAnsi="Arial" w:cs="Arial"/>
          <w:b/>
          <w:bCs/>
          <w:sz w:val="22"/>
          <w:szCs w:val="22"/>
        </w:rPr>
        <w:t xml:space="preserve"> </w:t>
      </w:r>
      <w:r w:rsidR="00BF3BAF" w:rsidRPr="004006C8">
        <w:rPr>
          <w:rFonts w:ascii="Arial" w:hAnsi="Arial" w:cs="Arial"/>
          <w:b/>
          <w:bCs/>
          <w:sz w:val="22"/>
          <w:szCs w:val="22"/>
        </w:rPr>
        <w:t>Werkwijze</w:t>
      </w:r>
      <w:r w:rsidR="00BF3BAF" w:rsidRPr="004006C8">
        <w:rPr>
          <w:rFonts w:ascii="Arial" w:hAnsi="Arial" w:cs="Arial"/>
          <w:sz w:val="22"/>
          <w:szCs w:val="22"/>
        </w:rPr>
        <w:t xml:space="preserve"> </w:t>
      </w:r>
      <w:r w:rsidR="00BF3BAF" w:rsidRPr="004006C8">
        <w:rPr>
          <w:rFonts w:ascii="Arial" w:hAnsi="Arial" w:cs="Arial"/>
          <w:b/>
          <w:bCs/>
          <w:sz w:val="22"/>
          <w:szCs w:val="22"/>
        </w:rPr>
        <w:t xml:space="preserve">– </w:t>
      </w:r>
      <w:r w:rsidR="002B3C82" w:rsidRPr="004006C8">
        <w:rPr>
          <w:rFonts w:ascii="Arial" w:hAnsi="Arial" w:cs="Arial"/>
          <w:b/>
          <w:bCs/>
          <w:sz w:val="22"/>
          <w:szCs w:val="22"/>
        </w:rPr>
        <w:t>nazorg:</w:t>
      </w:r>
      <w:r w:rsidR="00D90B00" w:rsidRPr="004006C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A263D" w:rsidRPr="004006C8" w:rsidRDefault="003A263D" w:rsidP="00C25842">
      <w:pPr>
        <w:rPr>
          <w:rFonts w:ascii="Arial" w:hAnsi="Arial" w:cs="Arial"/>
          <w:bCs/>
          <w:sz w:val="22"/>
          <w:szCs w:val="22"/>
        </w:rPr>
      </w:pPr>
      <w:r w:rsidRPr="004006C8">
        <w:rPr>
          <w:rFonts w:ascii="Arial" w:hAnsi="Arial" w:cs="Arial"/>
          <w:bCs/>
          <w:sz w:val="22"/>
          <w:szCs w:val="22"/>
        </w:rPr>
        <w:t>-</w:t>
      </w:r>
      <w:r w:rsidRPr="004006C8">
        <w:rPr>
          <w:rFonts w:ascii="Arial" w:hAnsi="Arial" w:cs="Arial"/>
          <w:bCs/>
          <w:sz w:val="22"/>
          <w:szCs w:val="22"/>
        </w:rPr>
        <w:tab/>
        <w:t>Noteer alle bevindingen, aandachtspunten en ondernomen acties in het zorgdossier</w:t>
      </w:r>
    </w:p>
    <w:p w:rsidR="003A263D" w:rsidRPr="004006C8" w:rsidRDefault="003A263D" w:rsidP="003A263D">
      <w:pPr>
        <w:ind w:left="705" w:hanging="705"/>
        <w:rPr>
          <w:rFonts w:ascii="Arial" w:hAnsi="Arial" w:cs="Arial"/>
          <w:bCs/>
          <w:sz w:val="22"/>
          <w:szCs w:val="22"/>
        </w:rPr>
      </w:pPr>
      <w:r w:rsidRPr="004006C8">
        <w:rPr>
          <w:rFonts w:ascii="Arial" w:hAnsi="Arial" w:cs="Arial"/>
          <w:bCs/>
          <w:sz w:val="22"/>
          <w:szCs w:val="22"/>
        </w:rPr>
        <w:t xml:space="preserve">- </w:t>
      </w:r>
      <w:r w:rsidRPr="004006C8">
        <w:rPr>
          <w:rFonts w:ascii="Arial" w:hAnsi="Arial" w:cs="Arial"/>
          <w:bCs/>
          <w:sz w:val="22"/>
          <w:szCs w:val="22"/>
        </w:rPr>
        <w:tab/>
        <w:t xml:space="preserve">De kraamverzorgende/verloskundige zorgt aan het einde van de kraamperiode, als -de pasgeborene dan nog geel is, voor een overdracht van deze informatie aan de huisarts en </w:t>
      </w:r>
      <w:r w:rsidR="004006C8" w:rsidRPr="004006C8">
        <w:rPr>
          <w:rFonts w:ascii="Arial" w:hAnsi="Arial" w:cs="Arial"/>
          <w:bCs/>
          <w:sz w:val="22"/>
          <w:szCs w:val="22"/>
        </w:rPr>
        <w:t>CJG</w:t>
      </w:r>
      <w:r w:rsidRPr="004006C8">
        <w:rPr>
          <w:rFonts w:ascii="Arial" w:hAnsi="Arial" w:cs="Arial"/>
          <w:bCs/>
          <w:sz w:val="22"/>
          <w:szCs w:val="22"/>
        </w:rPr>
        <w:t>.</w:t>
      </w:r>
    </w:p>
    <w:p w:rsidR="006C18C8" w:rsidRPr="004006C8" w:rsidRDefault="006C18C8" w:rsidP="00BF3BAF">
      <w:pPr>
        <w:rPr>
          <w:rFonts w:ascii="Arial" w:hAnsi="Arial" w:cs="Arial"/>
          <w:b/>
          <w:bCs/>
          <w:sz w:val="22"/>
          <w:szCs w:val="22"/>
        </w:rPr>
      </w:pPr>
    </w:p>
    <w:p w:rsidR="00BF3BAF" w:rsidRPr="004006C8" w:rsidRDefault="00BF3BAF" w:rsidP="00BF3BAF">
      <w:pPr>
        <w:rPr>
          <w:rFonts w:ascii="Arial" w:hAnsi="Arial" w:cs="Arial"/>
          <w:sz w:val="22"/>
        </w:rPr>
      </w:pPr>
      <w:r w:rsidRPr="004006C8">
        <w:rPr>
          <w:rFonts w:ascii="Arial" w:hAnsi="Arial" w:cs="Arial"/>
          <w:b/>
          <w:bCs/>
          <w:sz w:val="22"/>
          <w:szCs w:val="22"/>
        </w:rPr>
        <w:t xml:space="preserve">Bijlagen: </w:t>
      </w:r>
      <w:r w:rsidRPr="004006C8">
        <w:rPr>
          <w:rFonts w:ascii="Arial" w:hAnsi="Arial" w:cs="Arial"/>
          <w:sz w:val="22"/>
        </w:rPr>
        <w:t>n.v.t.</w:t>
      </w:r>
    </w:p>
    <w:p w:rsidR="006C18C8" w:rsidRPr="004006C8" w:rsidRDefault="006C18C8" w:rsidP="00BF3BAF">
      <w:pPr>
        <w:rPr>
          <w:rFonts w:ascii="Arial" w:hAnsi="Arial" w:cs="Arial"/>
          <w:b/>
          <w:bCs/>
          <w:sz w:val="22"/>
          <w:szCs w:val="22"/>
        </w:rPr>
      </w:pPr>
    </w:p>
    <w:p w:rsidR="00BF3BAF" w:rsidRPr="004006C8" w:rsidRDefault="00834AE4" w:rsidP="00BF3BAF">
      <w:pPr>
        <w:rPr>
          <w:rFonts w:ascii="Arial" w:hAnsi="Arial" w:cs="Arial"/>
          <w:sz w:val="22"/>
          <w:szCs w:val="22"/>
        </w:rPr>
      </w:pPr>
      <w:r w:rsidRPr="004006C8">
        <w:rPr>
          <w:rFonts w:ascii="Arial" w:hAnsi="Arial" w:cs="Arial"/>
          <w:b/>
          <w:bCs/>
          <w:sz w:val="22"/>
          <w:szCs w:val="22"/>
        </w:rPr>
        <w:t>Bronvermelding</w:t>
      </w:r>
      <w:r w:rsidR="00BF3BAF" w:rsidRPr="004006C8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594863" w:rsidRPr="004006C8" w:rsidRDefault="00147E03" w:rsidP="00C25842">
      <w:pPr>
        <w:rPr>
          <w:rFonts w:ascii="Arial" w:hAnsi="Arial" w:cs="Arial"/>
          <w:sz w:val="22"/>
          <w:szCs w:val="22"/>
        </w:rPr>
      </w:pPr>
      <w:r w:rsidRPr="004006C8">
        <w:rPr>
          <w:rFonts w:ascii="Arial" w:hAnsi="Arial" w:cs="Arial"/>
          <w:sz w:val="22"/>
          <w:szCs w:val="22"/>
        </w:rPr>
        <w:lastRenderedPageBreak/>
        <w:t xml:space="preserve">- </w:t>
      </w:r>
      <w:r w:rsidR="00F00A5A" w:rsidRPr="004006C8">
        <w:rPr>
          <w:rFonts w:ascii="Arial" w:hAnsi="Arial" w:cs="Arial"/>
          <w:sz w:val="22"/>
          <w:szCs w:val="22"/>
        </w:rPr>
        <w:t xml:space="preserve">Babyzietgeel, </w:t>
      </w:r>
      <w:r w:rsidR="006C18C8" w:rsidRPr="004006C8">
        <w:rPr>
          <w:rFonts w:ascii="Arial" w:hAnsi="Arial" w:cs="Arial"/>
          <w:sz w:val="22"/>
          <w:szCs w:val="22"/>
        </w:rPr>
        <w:t xml:space="preserve">multidisciplinaire </w:t>
      </w:r>
      <w:r w:rsidR="00F00A5A" w:rsidRPr="004006C8">
        <w:rPr>
          <w:rFonts w:ascii="Arial" w:hAnsi="Arial" w:cs="Arial"/>
          <w:sz w:val="22"/>
          <w:szCs w:val="22"/>
        </w:rPr>
        <w:t>richtlijn hyperbilirubinemie</w:t>
      </w:r>
      <w:r w:rsidR="00B703B8" w:rsidRPr="004006C8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="006C18C8" w:rsidRPr="004006C8">
          <w:rPr>
            <w:rStyle w:val="Hyperlink"/>
            <w:rFonts w:ascii="Arial" w:hAnsi="Arial" w:cs="Arial"/>
            <w:color w:val="auto"/>
            <w:sz w:val="22"/>
            <w:szCs w:val="22"/>
          </w:rPr>
          <w:t>http://www.babyzietgeel.nl</w:t>
        </w:r>
      </w:hyperlink>
      <w:r w:rsidR="006C18C8" w:rsidRPr="004006C8">
        <w:rPr>
          <w:rFonts w:ascii="Arial" w:hAnsi="Arial" w:cs="Arial"/>
          <w:sz w:val="22"/>
          <w:szCs w:val="22"/>
        </w:rPr>
        <w:t xml:space="preserve"> </w:t>
      </w:r>
      <w:r w:rsidR="00BC394E" w:rsidRPr="004006C8">
        <w:rPr>
          <w:rFonts w:ascii="Arial" w:hAnsi="Arial" w:cs="Arial"/>
          <w:sz w:val="22"/>
          <w:szCs w:val="22"/>
        </w:rPr>
        <w:t xml:space="preserve"> </w:t>
      </w:r>
      <w:r w:rsidR="003A263D" w:rsidRPr="004006C8">
        <w:rPr>
          <w:rFonts w:ascii="Arial" w:hAnsi="Arial" w:cs="Arial"/>
          <w:sz w:val="22"/>
          <w:szCs w:val="22"/>
        </w:rPr>
        <w:t>geraadpleegd</w:t>
      </w:r>
      <w:r w:rsidR="00B703B8" w:rsidRPr="004006C8">
        <w:rPr>
          <w:rFonts w:ascii="Arial" w:hAnsi="Arial" w:cs="Arial"/>
          <w:sz w:val="22"/>
          <w:szCs w:val="22"/>
        </w:rPr>
        <w:t xml:space="preserve"> op </w:t>
      </w:r>
      <w:r w:rsidR="006C18C8" w:rsidRPr="004006C8">
        <w:rPr>
          <w:rFonts w:ascii="Arial" w:hAnsi="Arial" w:cs="Arial"/>
          <w:sz w:val="22"/>
          <w:szCs w:val="22"/>
        </w:rPr>
        <w:t>0</w:t>
      </w:r>
      <w:r w:rsidR="003A263D" w:rsidRPr="004006C8">
        <w:rPr>
          <w:rFonts w:ascii="Arial" w:hAnsi="Arial" w:cs="Arial"/>
          <w:sz w:val="22"/>
          <w:szCs w:val="22"/>
        </w:rPr>
        <w:t>1-</w:t>
      </w:r>
      <w:r w:rsidR="006C18C8" w:rsidRPr="004006C8">
        <w:rPr>
          <w:rFonts w:ascii="Arial" w:hAnsi="Arial" w:cs="Arial"/>
          <w:sz w:val="22"/>
          <w:szCs w:val="22"/>
        </w:rPr>
        <w:t>02-2016</w:t>
      </w:r>
      <w:r w:rsidR="00B703B8" w:rsidRPr="004006C8">
        <w:rPr>
          <w:rFonts w:ascii="Arial" w:hAnsi="Arial" w:cs="Arial"/>
          <w:sz w:val="22"/>
          <w:szCs w:val="22"/>
        </w:rPr>
        <w:t>.</w:t>
      </w:r>
    </w:p>
    <w:p w:rsidR="00DD600A" w:rsidRPr="004006C8" w:rsidRDefault="008F29E5" w:rsidP="00C25842">
      <w:pPr>
        <w:rPr>
          <w:rFonts w:ascii="Arial" w:hAnsi="Arial" w:cs="Arial"/>
          <w:sz w:val="22"/>
          <w:szCs w:val="22"/>
          <w:lang w:val="en-GB"/>
        </w:rPr>
      </w:pPr>
      <w:r w:rsidRPr="004006C8">
        <w:rPr>
          <w:rFonts w:ascii="Arial" w:hAnsi="Arial" w:cs="Arial"/>
          <w:sz w:val="22"/>
          <w:szCs w:val="22"/>
          <w:lang w:val="en-GB"/>
        </w:rPr>
        <w:t xml:space="preserve">- ILCA, (2005) </w:t>
      </w:r>
      <w:r w:rsidR="00DD600A" w:rsidRPr="004006C8">
        <w:rPr>
          <w:rFonts w:ascii="Arial" w:hAnsi="Arial" w:cs="Arial"/>
          <w:sz w:val="22"/>
          <w:szCs w:val="22"/>
          <w:lang w:val="en-GB"/>
        </w:rPr>
        <w:t>Clinical Guidelines for the establishment of exclusive breastfeeding</w:t>
      </w:r>
      <w:r w:rsidR="00B703B8" w:rsidRPr="004006C8">
        <w:rPr>
          <w:rFonts w:ascii="Arial" w:hAnsi="Arial" w:cs="Arial"/>
          <w:sz w:val="22"/>
          <w:szCs w:val="22"/>
          <w:lang w:val="en-GB"/>
        </w:rPr>
        <w:t>.</w:t>
      </w:r>
    </w:p>
    <w:p w:rsidR="00AA0256" w:rsidRPr="004006C8" w:rsidRDefault="00AA0256" w:rsidP="00C25842">
      <w:pPr>
        <w:tabs>
          <w:tab w:val="left" w:pos="2430"/>
        </w:tabs>
        <w:rPr>
          <w:rFonts w:ascii="Arial" w:hAnsi="Arial" w:cs="Arial"/>
          <w:sz w:val="16"/>
          <w:lang w:val="en-GB"/>
        </w:rPr>
      </w:pPr>
    </w:p>
    <w:p w:rsidR="00C261AD" w:rsidRPr="004006C8" w:rsidRDefault="00C261AD" w:rsidP="00C25842">
      <w:pPr>
        <w:tabs>
          <w:tab w:val="left" w:pos="2430"/>
        </w:tabs>
        <w:rPr>
          <w:rFonts w:ascii="Arial" w:hAnsi="Arial" w:cs="Arial"/>
          <w:sz w:val="16"/>
          <w:lang w:val="en-US"/>
        </w:rPr>
      </w:pPr>
    </w:p>
    <w:p w:rsidR="00C261AD" w:rsidRPr="004006C8" w:rsidRDefault="00C261AD" w:rsidP="00C25842">
      <w:pPr>
        <w:tabs>
          <w:tab w:val="left" w:pos="2430"/>
        </w:tabs>
        <w:rPr>
          <w:rFonts w:ascii="Arial" w:hAnsi="Arial" w:cs="Arial"/>
          <w:sz w:val="16"/>
          <w:lang w:val="en-US"/>
        </w:rPr>
      </w:pPr>
    </w:p>
    <w:p w:rsidR="00C261AD" w:rsidRPr="004006C8" w:rsidRDefault="00C261AD" w:rsidP="00C261AD">
      <w:pPr>
        <w:tabs>
          <w:tab w:val="left" w:pos="2430"/>
        </w:tabs>
        <w:rPr>
          <w:rFonts w:ascii="Arial" w:hAnsi="Arial" w:cs="Arial"/>
          <w:sz w:val="16"/>
          <w:lang w:val="en-US"/>
        </w:rPr>
      </w:pPr>
    </w:p>
    <w:sectPr w:rsidR="00C261AD" w:rsidRPr="004006C8" w:rsidSect="00525D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E1" w:rsidRDefault="00F906E1">
      <w:r>
        <w:separator/>
      </w:r>
    </w:p>
  </w:endnote>
  <w:endnote w:type="continuationSeparator" w:id="0">
    <w:p w:rsidR="00F906E1" w:rsidRDefault="00F9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BA" w:rsidRDefault="004722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C8" w:rsidRPr="006C18C8" w:rsidRDefault="006C18C8" w:rsidP="006C18C8">
    <w:pPr>
      <w:pStyle w:val="Voettekst"/>
      <w:rPr>
        <w:rFonts w:ascii="Arial" w:hAnsi="Arial" w:cs="Arial"/>
        <w:sz w:val="18"/>
        <w:szCs w:val="18"/>
      </w:rPr>
    </w:pPr>
    <w:r w:rsidRPr="006C18C8">
      <w:rPr>
        <w:rFonts w:ascii="Arial" w:hAnsi="Arial" w:cs="Arial"/>
        <w:sz w:val="18"/>
        <w:szCs w:val="18"/>
      </w:rPr>
      <w:t>© Copyright Geboortecentrum Sophia. Alle rechten voorbehouden.</w:t>
    </w:r>
  </w:p>
  <w:p w:rsidR="00FD4875" w:rsidRPr="006C18C8" w:rsidRDefault="00FD4875">
    <w:pPr>
      <w:pStyle w:val="Voettekst"/>
      <w:rPr>
        <w:rFonts w:ascii="Arial" w:hAnsi="Arial" w:cs="Arial"/>
        <w:sz w:val="18"/>
        <w:szCs w:val="18"/>
      </w:rPr>
    </w:pPr>
    <w:r w:rsidRPr="006C18C8">
      <w:rPr>
        <w:rFonts w:ascii="Arial" w:hAnsi="Arial" w:cs="Arial"/>
        <w:sz w:val="18"/>
        <w:szCs w:val="18"/>
      </w:rPr>
      <w:tab/>
    </w:r>
    <w:r w:rsidRPr="006C18C8">
      <w:rPr>
        <w:rFonts w:ascii="Arial" w:hAnsi="Arial" w:cs="Arial"/>
        <w:sz w:val="18"/>
        <w:szCs w:val="18"/>
      </w:rPr>
      <w:tab/>
      <w:t xml:space="preserve">Pagina </w:t>
    </w:r>
    <w:r w:rsidR="006512B3" w:rsidRPr="006C18C8">
      <w:rPr>
        <w:rFonts w:ascii="Arial" w:hAnsi="Arial" w:cs="Arial"/>
        <w:sz w:val="18"/>
        <w:szCs w:val="18"/>
      </w:rPr>
      <w:fldChar w:fldCharType="begin"/>
    </w:r>
    <w:r w:rsidRPr="006C18C8">
      <w:rPr>
        <w:rFonts w:ascii="Arial" w:hAnsi="Arial" w:cs="Arial"/>
        <w:sz w:val="18"/>
        <w:szCs w:val="18"/>
      </w:rPr>
      <w:instrText xml:space="preserve"> PAGE </w:instrText>
    </w:r>
    <w:r w:rsidR="006512B3" w:rsidRPr="006C18C8">
      <w:rPr>
        <w:rFonts w:ascii="Arial" w:hAnsi="Arial" w:cs="Arial"/>
        <w:sz w:val="18"/>
        <w:szCs w:val="18"/>
      </w:rPr>
      <w:fldChar w:fldCharType="separate"/>
    </w:r>
    <w:r w:rsidR="004722BA">
      <w:rPr>
        <w:rFonts w:ascii="Arial" w:hAnsi="Arial" w:cs="Arial"/>
        <w:noProof/>
        <w:sz w:val="18"/>
        <w:szCs w:val="18"/>
      </w:rPr>
      <w:t>1</w:t>
    </w:r>
    <w:r w:rsidR="006512B3" w:rsidRPr="006C18C8">
      <w:rPr>
        <w:rFonts w:ascii="Arial" w:hAnsi="Arial" w:cs="Arial"/>
        <w:sz w:val="18"/>
        <w:szCs w:val="18"/>
      </w:rPr>
      <w:fldChar w:fldCharType="end"/>
    </w:r>
    <w:r w:rsidRPr="006C18C8">
      <w:rPr>
        <w:rFonts w:ascii="Arial" w:hAnsi="Arial" w:cs="Arial"/>
        <w:sz w:val="18"/>
        <w:szCs w:val="18"/>
      </w:rPr>
      <w:t xml:space="preserve"> van </w:t>
    </w:r>
    <w:r w:rsidR="006512B3" w:rsidRPr="006C18C8">
      <w:rPr>
        <w:rFonts w:ascii="Arial" w:hAnsi="Arial" w:cs="Arial"/>
        <w:sz w:val="18"/>
        <w:szCs w:val="18"/>
      </w:rPr>
      <w:fldChar w:fldCharType="begin"/>
    </w:r>
    <w:r w:rsidRPr="006C18C8">
      <w:rPr>
        <w:rFonts w:ascii="Arial" w:hAnsi="Arial" w:cs="Arial"/>
        <w:sz w:val="18"/>
        <w:szCs w:val="18"/>
      </w:rPr>
      <w:instrText xml:space="preserve"> NUMPAGES </w:instrText>
    </w:r>
    <w:r w:rsidR="006512B3" w:rsidRPr="006C18C8">
      <w:rPr>
        <w:rFonts w:ascii="Arial" w:hAnsi="Arial" w:cs="Arial"/>
        <w:sz w:val="18"/>
        <w:szCs w:val="18"/>
      </w:rPr>
      <w:fldChar w:fldCharType="separate"/>
    </w:r>
    <w:r w:rsidR="004722BA">
      <w:rPr>
        <w:rFonts w:ascii="Arial" w:hAnsi="Arial" w:cs="Arial"/>
        <w:noProof/>
        <w:sz w:val="18"/>
        <w:szCs w:val="18"/>
      </w:rPr>
      <w:t>4</w:t>
    </w:r>
    <w:r w:rsidR="006512B3" w:rsidRPr="006C18C8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BA" w:rsidRDefault="004722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E1" w:rsidRDefault="00F906E1">
      <w:r>
        <w:separator/>
      </w:r>
    </w:p>
  </w:footnote>
  <w:footnote w:type="continuationSeparator" w:id="0">
    <w:p w:rsidR="00F906E1" w:rsidRDefault="00F9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BA" w:rsidRDefault="004722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6"/>
      <w:gridCol w:w="2789"/>
      <w:gridCol w:w="3007"/>
    </w:tblGrid>
    <w:tr w:rsidR="00FD4875" w:rsidTr="00C25842">
      <w:trPr>
        <w:cantSplit/>
      </w:trPr>
      <w:tc>
        <w:tcPr>
          <w:tcW w:w="9212" w:type="dxa"/>
          <w:gridSpan w:val="3"/>
        </w:tcPr>
        <w:p w:rsidR="00FD4875" w:rsidRDefault="00381BFC" w:rsidP="00C25842">
          <w:pPr>
            <w:pStyle w:val="Koptekst"/>
            <w:rPr>
              <w:rFonts w:ascii="Arial" w:hAnsi="Arial" w:cs="Arial"/>
              <w:sz w:val="22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noProof/>
              <w:sz w:val="22"/>
            </w:rPr>
            <w:drawing>
              <wp:inline distT="0" distB="0" distL="0" distR="0" wp14:anchorId="576DB249" wp14:editId="265D91A8">
                <wp:extent cx="1381125" cy="352425"/>
                <wp:effectExtent l="0" t="0" r="9525" b="9525"/>
                <wp:docPr id="1" name="Afbeelding 1" descr="Logo Geboortecentrum Soph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eboortecentrum Soph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4875" w:rsidTr="00C25842">
      <w:trPr>
        <w:cantSplit/>
      </w:trPr>
      <w:tc>
        <w:tcPr>
          <w:tcW w:w="9212" w:type="dxa"/>
          <w:gridSpan w:val="3"/>
        </w:tcPr>
        <w:p w:rsidR="00FD4875" w:rsidRPr="004722BA" w:rsidRDefault="00FD4875" w:rsidP="00E34A8F">
          <w:pPr>
            <w:pStyle w:val="Koptekst"/>
            <w:rPr>
              <w:rFonts w:ascii="Arial" w:hAnsi="Arial" w:cs="Arial"/>
              <w:b/>
              <w:sz w:val="22"/>
            </w:rPr>
          </w:pPr>
          <w:r w:rsidRPr="004722BA">
            <w:rPr>
              <w:rFonts w:ascii="Arial" w:hAnsi="Arial" w:cs="Arial"/>
              <w:b/>
              <w:sz w:val="22"/>
            </w:rPr>
            <w:t xml:space="preserve">GCS </w:t>
          </w:r>
          <w:r w:rsidR="00493113" w:rsidRPr="004722BA">
            <w:rPr>
              <w:rFonts w:ascii="Arial" w:hAnsi="Arial" w:cs="Arial"/>
              <w:b/>
              <w:sz w:val="22"/>
            </w:rPr>
            <w:t>412.2</w:t>
          </w:r>
          <w:r w:rsidR="00381BFC" w:rsidRPr="004722BA">
            <w:rPr>
              <w:rFonts w:ascii="Arial" w:hAnsi="Arial" w:cs="Arial"/>
              <w:b/>
              <w:sz w:val="22"/>
            </w:rPr>
            <w:t xml:space="preserve"> P</w:t>
          </w:r>
          <w:r w:rsidR="00DB40ED" w:rsidRPr="004722BA">
            <w:rPr>
              <w:rFonts w:ascii="Arial" w:hAnsi="Arial" w:cs="Arial"/>
              <w:b/>
              <w:sz w:val="22"/>
            </w:rPr>
            <w:t>rotocol</w:t>
          </w:r>
          <w:r w:rsidRPr="004722BA">
            <w:rPr>
              <w:rFonts w:ascii="Arial" w:hAnsi="Arial" w:cs="Arial"/>
              <w:b/>
              <w:sz w:val="22"/>
            </w:rPr>
            <w:t xml:space="preserve"> geelzien (hyperbilirubinemie)</w:t>
          </w:r>
        </w:p>
      </w:tc>
    </w:tr>
    <w:tr w:rsidR="00FD4875" w:rsidTr="00C25842">
      <w:tc>
        <w:tcPr>
          <w:tcW w:w="3310" w:type="dxa"/>
        </w:tcPr>
        <w:p w:rsidR="00381BFC" w:rsidRDefault="00381BFC" w:rsidP="00C25842">
          <w:pPr>
            <w:pStyle w:val="Koptekst"/>
            <w:rPr>
              <w:rFonts w:ascii="Arial" w:hAnsi="Arial" w:cs="Arial"/>
              <w:sz w:val="22"/>
            </w:rPr>
          </w:pPr>
        </w:p>
        <w:p w:rsidR="00FD4875" w:rsidRPr="00B01A9E" w:rsidRDefault="00FD4875" w:rsidP="00C25842">
          <w:pPr>
            <w:pStyle w:val="Koptekst"/>
            <w:rPr>
              <w:rFonts w:ascii="Arial" w:hAnsi="Arial" w:cs="Arial"/>
              <w:color w:val="365F91" w:themeColor="accent1" w:themeShade="BF"/>
              <w:sz w:val="22"/>
            </w:rPr>
          </w:pPr>
          <w:r>
            <w:rPr>
              <w:rFonts w:ascii="Arial" w:hAnsi="Arial" w:cs="Arial"/>
              <w:sz w:val="22"/>
            </w:rPr>
            <w:t xml:space="preserve">Proceseigenaar: </w:t>
          </w:r>
          <w:r w:rsidR="00B01A9E" w:rsidRPr="004006C8">
            <w:rPr>
              <w:rFonts w:ascii="Arial" w:hAnsi="Arial" w:cs="Arial"/>
              <w:sz w:val="22"/>
            </w:rPr>
            <w:t>Medewerker kwaliteit processen</w:t>
          </w:r>
        </w:p>
      </w:tc>
      <w:tc>
        <w:tcPr>
          <w:tcW w:w="2831" w:type="dxa"/>
        </w:tcPr>
        <w:p w:rsidR="00381BFC" w:rsidRDefault="00381BFC" w:rsidP="00C25842">
          <w:pPr>
            <w:pStyle w:val="Koptekst"/>
            <w:rPr>
              <w:rFonts w:ascii="Arial" w:hAnsi="Arial" w:cs="Arial"/>
              <w:sz w:val="22"/>
            </w:rPr>
          </w:pPr>
        </w:p>
        <w:p w:rsidR="00FD4875" w:rsidRDefault="00FD4875" w:rsidP="006C18C8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versiedatum </w:t>
          </w:r>
          <w:r w:rsidR="006C18C8">
            <w:rPr>
              <w:rFonts w:ascii="Arial" w:hAnsi="Arial" w:cs="Arial"/>
              <w:sz w:val="22"/>
            </w:rPr>
            <w:t>0</w:t>
          </w:r>
          <w:r w:rsidR="004006C8">
            <w:rPr>
              <w:rFonts w:ascii="Arial" w:hAnsi="Arial" w:cs="Arial"/>
              <w:sz w:val="22"/>
            </w:rPr>
            <w:t>2</w:t>
          </w:r>
          <w:r w:rsidR="006C18C8">
            <w:rPr>
              <w:rFonts w:ascii="Arial" w:hAnsi="Arial" w:cs="Arial"/>
              <w:sz w:val="22"/>
            </w:rPr>
            <w:t>-0</w:t>
          </w:r>
          <w:r w:rsidR="004006C8">
            <w:rPr>
              <w:rFonts w:ascii="Arial" w:hAnsi="Arial" w:cs="Arial"/>
              <w:sz w:val="22"/>
            </w:rPr>
            <w:t>7</w:t>
          </w:r>
          <w:r w:rsidR="006C18C8">
            <w:rPr>
              <w:rFonts w:ascii="Arial" w:hAnsi="Arial" w:cs="Arial"/>
              <w:sz w:val="22"/>
            </w:rPr>
            <w:t>- 2</w:t>
          </w:r>
          <w:r w:rsidR="002A5948">
            <w:rPr>
              <w:rFonts w:ascii="Arial" w:hAnsi="Arial" w:cs="Arial"/>
              <w:sz w:val="22"/>
            </w:rPr>
            <w:t>01</w:t>
          </w:r>
          <w:r w:rsidR="00E34A8F">
            <w:rPr>
              <w:rFonts w:ascii="Arial" w:hAnsi="Arial" w:cs="Arial"/>
              <w:sz w:val="22"/>
            </w:rPr>
            <w:t>8</w:t>
          </w:r>
        </w:p>
      </w:tc>
      <w:tc>
        <w:tcPr>
          <w:tcW w:w="3071" w:type="dxa"/>
        </w:tcPr>
        <w:p w:rsidR="00381BFC" w:rsidRDefault="00381BFC" w:rsidP="00C25842">
          <w:pPr>
            <w:pStyle w:val="Koptekst"/>
            <w:jc w:val="right"/>
            <w:rPr>
              <w:rFonts w:ascii="Arial" w:hAnsi="Arial" w:cs="Arial"/>
              <w:sz w:val="22"/>
            </w:rPr>
          </w:pPr>
        </w:p>
        <w:p w:rsidR="00FD4875" w:rsidRDefault="00FD4875" w:rsidP="004006C8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Versie</w:t>
          </w:r>
          <w:r w:rsidR="001C6354">
            <w:rPr>
              <w:rFonts w:ascii="Arial" w:hAnsi="Arial" w:cs="Arial"/>
              <w:sz w:val="22"/>
            </w:rPr>
            <w:t xml:space="preserve"> 0</w:t>
          </w:r>
          <w:r w:rsidR="00E34A8F">
            <w:rPr>
              <w:rFonts w:ascii="Arial" w:hAnsi="Arial" w:cs="Arial"/>
              <w:sz w:val="22"/>
            </w:rPr>
            <w:t>6</w:t>
          </w:r>
          <w:r>
            <w:rPr>
              <w:rFonts w:ascii="Arial" w:hAnsi="Arial" w:cs="Arial"/>
              <w:sz w:val="22"/>
            </w:rPr>
            <w:t xml:space="preserve"> </w:t>
          </w:r>
        </w:p>
      </w:tc>
    </w:tr>
  </w:tbl>
  <w:p w:rsidR="00FD4875" w:rsidRDefault="00FD487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BA" w:rsidRDefault="004722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5893"/>
    <w:multiLevelType w:val="hybridMultilevel"/>
    <w:tmpl w:val="BEA8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7399"/>
    <w:multiLevelType w:val="hybridMultilevel"/>
    <w:tmpl w:val="1CA2B294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C06EF"/>
    <w:multiLevelType w:val="hybridMultilevel"/>
    <w:tmpl w:val="4EFEE41E"/>
    <w:lvl w:ilvl="0" w:tplc="B93A6A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B66D55"/>
    <w:multiLevelType w:val="hybridMultilevel"/>
    <w:tmpl w:val="27EE4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8B57CC"/>
    <w:multiLevelType w:val="hybridMultilevel"/>
    <w:tmpl w:val="D2664174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26"/>
    <w:multiLevelType w:val="hybridMultilevel"/>
    <w:tmpl w:val="834097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F0F68"/>
    <w:multiLevelType w:val="hybridMultilevel"/>
    <w:tmpl w:val="0A50EE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27A7E"/>
    <w:multiLevelType w:val="hybridMultilevel"/>
    <w:tmpl w:val="DE5ACA30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4002B"/>
    <w:multiLevelType w:val="hybridMultilevel"/>
    <w:tmpl w:val="08F299BA"/>
    <w:lvl w:ilvl="0" w:tplc="B536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42"/>
    <w:rsid w:val="00007630"/>
    <w:rsid w:val="00016E35"/>
    <w:rsid w:val="00033286"/>
    <w:rsid w:val="00033A6B"/>
    <w:rsid w:val="0004047B"/>
    <w:rsid w:val="00065145"/>
    <w:rsid w:val="00084A24"/>
    <w:rsid w:val="00087E56"/>
    <w:rsid w:val="000919A8"/>
    <w:rsid w:val="0009208D"/>
    <w:rsid w:val="000A45BC"/>
    <w:rsid w:val="000A4FAC"/>
    <w:rsid w:val="000B7CBF"/>
    <w:rsid w:val="000D2447"/>
    <w:rsid w:val="000E049C"/>
    <w:rsid w:val="0012065E"/>
    <w:rsid w:val="0012487D"/>
    <w:rsid w:val="00134897"/>
    <w:rsid w:val="00136343"/>
    <w:rsid w:val="00147E03"/>
    <w:rsid w:val="00157AE3"/>
    <w:rsid w:val="00157B4F"/>
    <w:rsid w:val="00161573"/>
    <w:rsid w:val="00173339"/>
    <w:rsid w:val="00175E37"/>
    <w:rsid w:val="00191115"/>
    <w:rsid w:val="00193BDE"/>
    <w:rsid w:val="001B3891"/>
    <w:rsid w:val="001B3CB8"/>
    <w:rsid w:val="001C56E7"/>
    <w:rsid w:val="001C6354"/>
    <w:rsid w:val="001D5B9E"/>
    <w:rsid w:val="001F1C53"/>
    <w:rsid w:val="002308AD"/>
    <w:rsid w:val="00237392"/>
    <w:rsid w:val="002500EB"/>
    <w:rsid w:val="002631AC"/>
    <w:rsid w:val="00267F95"/>
    <w:rsid w:val="002A1AC8"/>
    <w:rsid w:val="002A5948"/>
    <w:rsid w:val="002B3C82"/>
    <w:rsid w:val="002D4BB2"/>
    <w:rsid w:val="002D6BBB"/>
    <w:rsid w:val="002D7842"/>
    <w:rsid w:val="003044B3"/>
    <w:rsid w:val="00315B8B"/>
    <w:rsid w:val="003237AF"/>
    <w:rsid w:val="0034007F"/>
    <w:rsid w:val="0034755F"/>
    <w:rsid w:val="00377FE8"/>
    <w:rsid w:val="00381BFC"/>
    <w:rsid w:val="003855A8"/>
    <w:rsid w:val="00394905"/>
    <w:rsid w:val="003A263D"/>
    <w:rsid w:val="003B06E3"/>
    <w:rsid w:val="004006C8"/>
    <w:rsid w:val="0043383C"/>
    <w:rsid w:val="004559AD"/>
    <w:rsid w:val="00467CFB"/>
    <w:rsid w:val="004722BA"/>
    <w:rsid w:val="004750D3"/>
    <w:rsid w:val="0047620B"/>
    <w:rsid w:val="00493113"/>
    <w:rsid w:val="0049650E"/>
    <w:rsid w:val="00496777"/>
    <w:rsid w:val="004A140D"/>
    <w:rsid w:val="004D1126"/>
    <w:rsid w:val="004D18CA"/>
    <w:rsid w:val="004E06E2"/>
    <w:rsid w:val="004E52BE"/>
    <w:rsid w:val="004E6040"/>
    <w:rsid w:val="004E6E59"/>
    <w:rsid w:val="00507AE3"/>
    <w:rsid w:val="00525D53"/>
    <w:rsid w:val="00542818"/>
    <w:rsid w:val="00566C1B"/>
    <w:rsid w:val="00594863"/>
    <w:rsid w:val="005A0BA4"/>
    <w:rsid w:val="005B480D"/>
    <w:rsid w:val="005E033C"/>
    <w:rsid w:val="005E407A"/>
    <w:rsid w:val="00610F60"/>
    <w:rsid w:val="00631D11"/>
    <w:rsid w:val="006501FF"/>
    <w:rsid w:val="006512B3"/>
    <w:rsid w:val="006729BB"/>
    <w:rsid w:val="006768B3"/>
    <w:rsid w:val="00682718"/>
    <w:rsid w:val="00683852"/>
    <w:rsid w:val="006869E3"/>
    <w:rsid w:val="00686FB4"/>
    <w:rsid w:val="006B6CC0"/>
    <w:rsid w:val="006C18C8"/>
    <w:rsid w:val="006D2C54"/>
    <w:rsid w:val="006D49DF"/>
    <w:rsid w:val="006E652A"/>
    <w:rsid w:val="00721046"/>
    <w:rsid w:val="007344BC"/>
    <w:rsid w:val="0078299B"/>
    <w:rsid w:val="00783C75"/>
    <w:rsid w:val="00795FE6"/>
    <w:rsid w:val="007A2796"/>
    <w:rsid w:val="007A74C2"/>
    <w:rsid w:val="007D4F06"/>
    <w:rsid w:val="00806BD1"/>
    <w:rsid w:val="00834AE4"/>
    <w:rsid w:val="008655B5"/>
    <w:rsid w:val="00871CB8"/>
    <w:rsid w:val="00874B36"/>
    <w:rsid w:val="008B047C"/>
    <w:rsid w:val="008B2E3D"/>
    <w:rsid w:val="008B526D"/>
    <w:rsid w:val="008E0112"/>
    <w:rsid w:val="008F29E5"/>
    <w:rsid w:val="008F7920"/>
    <w:rsid w:val="00913FED"/>
    <w:rsid w:val="00921DF0"/>
    <w:rsid w:val="00955143"/>
    <w:rsid w:val="0095692B"/>
    <w:rsid w:val="0096014C"/>
    <w:rsid w:val="00970FB2"/>
    <w:rsid w:val="0098799A"/>
    <w:rsid w:val="009D3146"/>
    <w:rsid w:val="009D6540"/>
    <w:rsid w:val="00A01A34"/>
    <w:rsid w:val="00A070A7"/>
    <w:rsid w:val="00A12637"/>
    <w:rsid w:val="00A245D2"/>
    <w:rsid w:val="00A305FB"/>
    <w:rsid w:val="00A338FD"/>
    <w:rsid w:val="00A450D5"/>
    <w:rsid w:val="00A616B7"/>
    <w:rsid w:val="00A6696C"/>
    <w:rsid w:val="00A67729"/>
    <w:rsid w:val="00A76444"/>
    <w:rsid w:val="00AA0256"/>
    <w:rsid w:val="00AC4D73"/>
    <w:rsid w:val="00B01A9E"/>
    <w:rsid w:val="00B23127"/>
    <w:rsid w:val="00B54C9F"/>
    <w:rsid w:val="00B70027"/>
    <w:rsid w:val="00B703B8"/>
    <w:rsid w:val="00B81EC6"/>
    <w:rsid w:val="00B903D6"/>
    <w:rsid w:val="00BC24A2"/>
    <w:rsid w:val="00BC394E"/>
    <w:rsid w:val="00BD1253"/>
    <w:rsid w:val="00BF3BAF"/>
    <w:rsid w:val="00BF67D7"/>
    <w:rsid w:val="00C2451B"/>
    <w:rsid w:val="00C25842"/>
    <w:rsid w:val="00C261AD"/>
    <w:rsid w:val="00C47FE5"/>
    <w:rsid w:val="00CB79C5"/>
    <w:rsid w:val="00CC506D"/>
    <w:rsid w:val="00CE550E"/>
    <w:rsid w:val="00D144C0"/>
    <w:rsid w:val="00D31492"/>
    <w:rsid w:val="00D40402"/>
    <w:rsid w:val="00D546E3"/>
    <w:rsid w:val="00D57390"/>
    <w:rsid w:val="00D57AC9"/>
    <w:rsid w:val="00D631EB"/>
    <w:rsid w:val="00D90B00"/>
    <w:rsid w:val="00DB40ED"/>
    <w:rsid w:val="00DD4400"/>
    <w:rsid w:val="00DD600A"/>
    <w:rsid w:val="00DE2246"/>
    <w:rsid w:val="00DE72CF"/>
    <w:rsid w:val="00E17A38"/>
    <w:rsid w:val="00E34A8F"/>
    <w:rsid w:val="00E370DD"/>
    <w:rsid w:val="00E504A1"/>
    <w:rsid w:val="00E51CD7"/>
    <w:rsid w:val="00E84CA8"/>
    <w:rsid w:val="00EA2ACB"/>
    <w:rsid w:val="00EC7394"/>
    <w:rsid w:val="00EE3C72"/>
    <w:rsid w:val="00EF28E7"/>
    <w:rsid w:val="00F00A5A"/>
    <w:rsid w:val="00F07E16"/>
    <w:rsid w:val="00F16846"/>
    <w:rsid w:val="00F67814"/>
    <w:rsid w:val="00F818BF"/>
    <w:rsid w:val="00F8474E"/>
    <w:rsid w:val="00F906E1"/>
    <w:rsid w:val="00FA06E5"/>
    <w:rsid w:val="00FA6087"/>
    <w:rsid w:val="00FC308B"/>
    <w:rsid w:val="00FD28FA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1F3F2"/>
  <w15:docId w15:val="{5385B0E6-8791-4905-B30D-B557F6A9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584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2584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25842"/>
    <w:pPr>
      <w:tabs>
        <w:tab w:val="center" w:pos="4536"/>
        <w:tab w:val="right" w:pos="9072"/>
      </w:tabs>
    </w:pPr>
  </w:style>
  <w:style w:type="character" w:styleId="Voetnootmarkering">
    <w:name w:val="footnote reference"/>
    <w:semiHidden/>
    <w:rsid w:val="00C25842"/>
    <w:rPr>
      <w:vertAlign w:val="superscript"/>
    </w:rPr>
  </w:style>
  <w:style w:type="paragraph" w:customStyle="1" w:styleId="bodytext">
    <w:name w:val="bodytext"/>
    <w:basedOn w:val="Standaard"/>
    <w:rsid w:val="00871CB8"/>
    <w:pPr>
      <w:spacing w:before="100" w:beforeAutospacing="1" w:after="100" w:afterAutospacing="1"/>
    </w:pPr>
  </w:style>
  <w:style w:type="character" w:styleId="Hyperlink">
    <w:name w:val="Hyperlink"/>
    <w:rsid w:val="00B703B8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669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6696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C50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GevolgdeHyperlink">
    <w:name w:val="FollowedHyperlink"/>
    <w:basedOn w:val="Standaardalinea-lettertype"/>
    <w:semiHidden/>
    <w:unhideWhenUsed/>
    <w:rsid w:val="006C18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byzietgeel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1C66-BB4A-4704-95D3-2019AB66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3930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Beoordelaars: expertisegroep</vt:lpstr>
      <vt:lpstr>Beoordelaars: expertisegroep</vt:lpstr>
    </vt:vector>
  </TitlesOfParts>
  <Company>Erasmus MC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Beoordelaars: expertisegroep</dc:title>
  <dc:creator>gcs</dc:creator>
  <cp:lastModifiedBy>Bokkinga-Verkerk, Céline</cp:lastModifiedBy>
  <cp:revision>2</cp:revision>
  <cp:lastPrinted>2015-03-30T10:21:00Z</cp:lastPrinted>
  <dcterms:created xsi:type="dcterms:W3CDTF">2018-07-03T10:25:00Z</dcterms:created>
  <dcterms:modified xsi:type="dcterms:W3CDTF">2018-07-03T10:25:00Z</dcterms:modified>
</cp:coreProperties>
</file>