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C5" w:rsidRPr="000E4240" w:rsidRDefault="008534C2" w:rsidP="00010CF6">
      <w:pPr>
        <w:tabs>
          <w:tab w:val="left" w:pos="1890"/>
        </w:tabs>
        <w:rPr>
          <w:rFonts w:ascii="Arial" w:hAnsi="Arial" w:cs="Arial"/>
          <w:bCs/>
          <w:sz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</w:rPr>
        <w:t>Beoordelaars:</w:t>
      </w:r>
      <w:r w:rsidR="00010CF6" w:rsidRPr="000E4240">
        <w:rPr>
          <w:rFonts w:ascii="Arial" w:hAnsi="Arial" w:cs="Arial"/>
          <w:b/>
          <w:bCs/>
          <w:sz w:val="22"/>
        </w:rPr>
        <w:tab/>
      </w:r>
      <w:r w:rsidR="00010CF6" w:rsidRPr="000E4240">
        <w:rPr>
          <w:rFonts w:ascii="Arial" w:hAnsi="Arial" w:cs="Arial"/>
          <w:bCs/>
          <w:sz w:val="22"/>
        </w:rPr>
        <w:t>Expertisegroep</w:t>
      </w:r>
    </w:p>
    <w:p w:rsidR="008534C2" w:rsidRPr="000E4240" w:rsidRDefault="008534C2">
      <w:pPr>
        <w:rPr>
          <w:rFonts w:ascii="Arial" w:hAnsi="Arial" w:cs="Arial"/>
          <w:bCs/>
          <w:sz w:val="22"/>
        </w:rPr>
      </w:pPr>
    </w:p>
    <w:p w:rsidR="008534C2" w:rsidRPr="000E4240" w:rsidRDefault="008534C2">
      <w:pPr>
        <w:rPr>
          <w:rFonts w:ascii="Arial" w:hAnsi="Arial" w:cs="Arial"/>
          <w:bCs/>
          <w:sz w:val="22"/>
        </w:rPr>
      </w:pPr>
    </w:p>
    <w:p w:rsidR="008534C2" w:rsidRPr="000E4240" w:rsidRDefault="008534C2" w:rsidP="00092FD1">
      <w:pPr>
        <w:tabs>
          <w:tab w:val="left" w:pos="5130"/>
        </w:tabs>
        <w:rPr>
          <w:rFonts w:ascii="Arial" w:hAnsi="Arial" w:cs="Arial"/>
          <w:bCs/>
          <w:sz w:val="22"/>
        </w:rPr>
      </w:pPr>
      <w:r w:rsidRPr="000E4240">
        <w:rPr>
          <w:rFonts w:ascii="Arial" w:hAnsi="Arial" w:cs="Arial"/>
          <w:b/>
          <w:bCs/>
          <w:sz w:val="22"/>
        </w:rPr>
        <w:t>Publicatiedatum:</w:t>
      </w:r>
      <w:r w:rsidR="00092FD1" w:rsidRPr="000E4240">
        <w:rPr>
          <w:rFonts w:ascii="Arial" w:hAnsi="Arial" w:cs="Arial"/>
          <w:b/>
          <w:bCs/>
          <w:sz w:val="22"/>
        </w:rPr>
        <w:tab/>
      </w:r>
    </w:p>
    <w:p w:rsidR="008534C2" w:rsidRPr="000E4240" w:rsidRDefault="008534C2">
      <w:pPr>
        <w:rPr>
          <w:rFonts w:ascii="Arial" w:hAnsi="Arial" w:cs="Arial"/>
          <w:bCs/>
          <w:sz w:val="22"/>
        </w:rPr>
      </w:pPr>
    </w:p>
    <w:p w:rsidR="008534C2" w:rsidRPr="000E4240" w:rsidRDefault="008534C2">
      <w:pPr>
        <w:rPr>
          <w:rFonts w:ascii="Arial" w:hAnsi="Arial" w:cs="Arial"/>
          <w:bCs/>
          <w:sz w:val="22"/>
        </w:rPr>
      </w:pPr>
    </w:p>
    <w:p w:rsidR="008534C2" w:rsidRPr="000E4240" w:rsidRDefault="008534C2">
      <w:pPr>
        <w:rPr>
          <w:rFonts w:ascii="Arial" w:hAnsi="Arial" w:cs="Arial"/>
          <w:bCs/>
          <w:sz w:val="22"/>
        </w:rPr>
      </w:pPr>
      <w:r w:rsidRPr="000E4240">
        <w:rPr>
          <w:rFonts w:ascii="Arial" w:hAnsi="Arial" w:cs="Arial"/>
          <w:b/>
          <w:bCs/>
          <w:sz w:val="22"/>
        </w:rPr>
        <w:t>Doel:</w:t>
      </w:r>
      <w:r w:rsidR="00010CF6" w:rsidRPr="000E4240">
        <w:rPr>
          <w:rFonts w:ascii="Arial" w:hAnsi="Arial" w:cs="Arial"/>
          <w:b/>
          <w:bCs/>
          <w:sz w:val="22"/>
        </w:rPr>
        <w:t xml:space="preserve"> </w:t>
      </w:r>
      <w:r w:rsidR="00010CF6" w:rsidRPr="000E4240">
        <w:rPr>
          <w:rFonts w:ascii="Arial" w:hAnsi="Arial" w:cs="Arial"/>
          <w:bCs/>
          <w:sz w:val="22"/>
        </w:rPr>
        <w:t xml:space="preserve">Pasgeborene die geboren zijn in het Geboortecentrum waarbij er (mogelijk) sprake is geweest van meconium houdend vruchtwater. Waarbij een potentiele bedreiging van de vitale functies </w:t>
      </w:r>
      <w:r w:rsidR="00092FD1" w:rsidRPr="000E4240">
        <w:rPr>
          <w:rFonts w:ascii="Arial" w:hAnsi="Arial" w:cs="Arial"/>
          <w:bCs/>
          <w:sz w:val="22"/>
        </w:rPr>
        <w:t>(verdenking</w:t>
      </w:r>
      <w:r w:rsidR="00010CF6" w:rsidRPr="000E4240">
        <w:rPr>
          <w:rFonts w:ascii="Arial" w:hAnsi="Arial" w:cs="Arial"/>
          <w:bCs/>
          <w:sz w:val="22"/>
        </w:rPr>
        <w:t xml:space="preserve"> infectie) </w:t>
      </w:r>
      <w:r w:rsidR="00092FD1" w:rsidRPr="000E4240">
        <w:rPr>
          <w:rFonts w:ascii="Arial" w:hAnsi="Arial" w:cs="Arial"/>
          <w:bCs/>
          <w:sz w:val="22"/>
        </w:rPr>
        <w:t>wordt</w:t>
      </w:r>
      <w:r w:rsidR="00010CF6" w:rsidRPr="000E4240">
        <w:rPr>
          <w:rFonts w:ascii="Arial" w:hAnsi="Arial" w:cs="Arial"/>
          <w:bCs/>
          <w:sz w:val="22"/>
        </w:rPr>
        <w:t xml:space="preserve"> vastgesteld, vallen uitsluitend onder de verantwoordelijkheid van de kinderarts. Deze verantwoordelijkheid</w:t>
      </w:r>
      <w:r w:rsidR="003A1068" w:rsidRPr="000E4240">
        <w:rPr>
          <w:rFonts w:ascii="Arial" w:hAnsi="Arial" w:cs="Arial"/>
          <w:bCs/>
          <w:sz w:val="22"/>
        </w:rPr>
        <w:t xml:space="preserve"> bestaat ook in de periode in afwachting van mogelijk transport naar een andere afdeling, een ander ziekenhuis waarbij controles en eventuele behandel afspraken zijn </w:t>
      </w:r>
      <w:r w:rsidR="004F1301" w:rsidRPr="000E4240">
        <w:rPr>
          <w:rFonts w:ascii="Arial" w:hAnsi="Arial" w:cs="Arial"/>
          <w:bCs/>
          <w:sz w:val="22"/>
        </w:rPr>
        <w:t>geïndiceerd</w:t>
      </w:r>
      <w:r w:rsidR="003A1068" w:rsidRPr="000E4240">
        <w:rPr>
          <w:rFonts w:ascii="Arial" w:hAnsi="Arial" w:cs="Arial"/>
          <w:bCs/>
          <w:sz w:val="22"/>
        </w:rPr>
        <w:t>.</w:t>
      </w:r>
    </w:p>
    <w:p w:rsidR="008534C2" w:rsidRPr="000E4240" w:rsidRDefault="008534C2">
      <w:pPr>
        <w:rPr>
          <w:rFonts w:ascii="Arial" w:hAnsi="Arial" w:cs="Arial"/>
          <w:bCs/>
          <w:sz w:val="22"/>
        </w:rPr>
      </w:pPr>
    </w:p>
    <w:p w:rsidR="008534C2" w:rsidRPr="000E4240" w:rsidRDefault="008534C2">
      <w:pPr>
        <w:rPr>
          <w:rFonts w:ascii="Arial" w:hAnsi="Arial" w:cs="Arial"/>
          <w:bCs/>
          <w:sz w:val="22"/>
        </w:rPr>
      </w:pPr>
    </w:p>
    <w:p w:rsidR="008534C2" w:rsidRPr="000E4240" w:rsidRDefault="008534C2">
      <w:pPr>
        <w:rPr>
          <w:rFonts w:ascii="Arial" w:hAnsi="Arial" w:cs="Arial"/>
          <w:bCs/>
          <w:sz w:val="22"/>
        </w:rPr>
      </w:pPr>
      <w:r w:rsidRPr="000E4240">
        <w:rPr>
          <w:rFonts w:ascii="Arial" w:hAnsi="Arial" w:cs="Arial"/>
          <w:b/>
          <w:bCs/>
          <w:sz w:val="22"/>
        </w:rPr>
        <w:t>Opgesteld door:</w:t>
      </w:r>
      <w:r w:rsidR="00DD0DB0" w:rsidRPr="000E4240">
        <w:rPr>
          <w:rFonts w:ascii="Arial" w:hAnsi="Arial" w:cs="Arial"/>
          <w:b/>
          <w:bCs/>
          <w:sz w:val="22"/>
        </w:rPr>
        <w:t xml:space="preserve"> </w:t>
      </w:r>
      <w:r w:rsidR="00092FD1" w:rsidRPr="000E4240">
        <w:rPr>
          <w:rFonts w:ascii="Arial" w:hAnsi="Arial" w:cs="Arial"/>
          <w:bCs/>
          <w:sz w:val="22"/>
        </w:rPr>
        <w:t>René</w:t>
      </w:r>
      <w:r w:rsidR="00DD0DB0" w:rsidRPr="000E4240">
        <w:rPr>
          <w:rFonts w:ascii="Arial" w:hAnsi="Arial" w:cs="Arial"/>
          <w:bCs/>
          <w:sz w:val="22"/>
        </w:rPr>
        <w:t xml:space="preserve"> </w:t>
      </w:r>
      <w:proofErr w:type="spellStart"/>
      <w:r w:rsidR="00DD0DB0" w:rsidRPr="000E4240">
        <w:rPr>
          <w:rFonts w:ascii="Arial" w:hAnsi="Arial" w:cs="Arial"/>
          <w:bCs/>
          <w:sz w:val="22"/>
        </w:rPr>
        <w:t>Kornelisse</w:t>
      </w:r>
      <w:proofErr w:type="spellEnd"/>
      <w:r w:rsidR="00DD0DB0" w:rsidRPr="000E4240">
        <w:rPr>
          <w:rFonts w:ascii="Arial" w:hAnsi="Arial" w:cs="Arial"/>
          <w:b/>
          <w:bCs/>
          <w:sz w:val="22"/>
        </w:rPr>
        <w:t xml:space="preserve">, </w:t>
      </w:r>
      <w:r w:rsidR="00DD0DB0" w:rsidRPr="000E4240">
        <w:rPr>
          <w:rFonts w:ascii="Arial" w:hAnsi="Arial" w:cs="Arial"/>
          <w:bCs/>
          <w:sz w:val="22"/>
        </w:rPr>
        <w:t>Hanneke de Graaf</w:t>
      </w:r>
      <w:r w:rsidR="00DD0DB0" w:rsidRPr="000E4240">
        <w:rPr>
          <w:rFonts w:ascii="Arial" w:hAnsi="Arial" w:cs="Arial"/>
          <w:b/>
          <w:bCs/>
          <w:sz w:val="22"/>
        </w:rPr>
        <w:t>,</w:t>
      </w:r>
      <w:r w:rsidR="00010CF6" w:rsidRPr="000E4240">
        <w:rPr>
          <w:rFonts w:ascii="Arial" w:hAnsi="Arial" w:cs="Arial"/>
          <w:b/>
          <w:bCs/>
          <w:sz w:val="22"/>
        </w:rPr>
        <w:t xml:space="preserve"> </w:t>
      </w:r>
      <w:r w:rsidR="00010CF6" w:rsidRPr="000E4240">
        <w:rPr>
          <w:rFonts w:ascii="Arial" w:hAnsi="Arial" w:cs="Arial"/>
          <w:bCs/>
          <w:sz w:val="22"/>
        </w:rPr>
        <w:t>Medewerker kwaliteit processen</w:t>
      </w:r>
    </w:p>
    <w:p w:rsidR="008534C2" w:rsidRPr="000E4240" w:rsidRDefault="008534C2">
      <w:pPr>
        <w:rPr>
          <w:rFonts w:ascii="Arial" w:hAnsi="Arial" w:cs="Arial"/>
          <w:bCs/>
          <w:sz w:val="22"/>
        </w:rPr>
      </w:pPr>
    </w:p>
    <w:p w:rsidR="008534C2" w:rsidRPr="000E4240" w:rsidRDefault="008534C2">
      <w:pPr>
        <w:rPr>
          <w:rFonts w:ascii="Arial" w:hAnsi="Arial" w:cs="Arial"/>
          <w:bCs/>
          <w:sz w:val="22"/>
        </w:rPr>
      </w:pPr>
    </w:p>
    <w:p w:rsidR="008534C2" w:rsidRPr="000E4240" w:rsidRDefault="008534C2">
      <w:pPr>
        <w:rPr>
          <w:rFonts w:ascii="Arial" w:hAnsi="Arial" w:cs="Arial"/>
          <w:bCs/>
          <w:sz w:val="22"/>
        </w:rPr>
      </w:pPr>
      <w:r w:rsidRPr="000E4240">
        <w:rPr>
          <w:rFonts w:ascii="Arial" w:hAnsi="Arial" w:cs="Arial"/>
          <w:b/>
          <w:bCs/>
          <w:sz w:val="22"/>
        </w:rPr>
        <w:t>Bestemd voor:</w:t>
      </w:r>
      <w:r w:rsidR="00010CF6" w:rsidRPr="000E4240">
        <w:rPr>
          <w:rFonts w:ascii="Arial" w:hAnsi="Arial" w:cs="Arial"/>
          <w:b/>
          <w:bCs/>
          <w:sz w:val="22"/>
        </w:rPr>
        <w:t xml:space="preserve"> </w:t>
      </w:r>
      <w:r w:rsidR="00010CF6" w:rsidRPr="000E4240">
        <w:rPr>
          <w:rFonts w:ascii="Arial" w:hAnsi="Arial" w:cs="Arial"/>
          <w:bCs/>
          <w:sz w:val="22"/>
        </w:rPr>
        <w:t>kinderartsen, verloskundigen en kraamverzorgenden</w:t>
      </w:r>
    </w:p>
    <w:p w:rsidR="008534C2" w:rsidRPr="000E4240" w:rsidRDefault="008534C2">
      <w:pPr>
        <w:rPr>
          <w:rFonts w:ascii="Arial" w:hAnsi="Arial" w:cs="Arial"/>
          <w:bCs/>
          <w:sz w:val="22"/>
        </w:rPr>
      </w:pPr>
    </w:p>
    <w:p w:rsidR="008534C2" w:rsidRPr="000E4240" w:rsidRDefault="008534C2">
      <w:pPr>
        <w:rPr>
          <w:rFonts w:ascii="Arial" w:hAnsi="Arial" w:cs="Arial"/>
          <w:bCs/>
          <w:sz w:val="22"/>
        </w:rPr>
      </w:pPr>
    </w:p>
    <w:p w:rsidR="008534C2" w:rsidRPr="000E4240" w:rsidRDefault="008534C2">
      <w:pPr>
        <w:rPr>
          <w:rFonts w:ascii="Arial" w:hAnsi="Arial" w:cs="Arial"/>
          <w:b/>
          <w:bCs/>
          <w:sz w:val="22"/>
        </w:rPr>
      </w:pPr>
      <w:r w:rsidRPr="000E4240">
        <w:rPr>
          <w:rFonts w:ascii="Arial" w:hAnsi="Arial" w:cs="Arial"/>
          <w:b/>
          <w:bCs/>
          <w:sz w:val="22"/>
        </w:rPr>
        <w:t>Bevoegd om handelingen uit te voeren:</w:t>
      </w:r>
    </w:p>
    <w:p w:rsidR="008534C2" w:rsidRPr="000E4240" w:rsidRDefault="008534C2">
      <w:pPr>
        <w:rPr>
          <w:rFonts w:ascii="Arial" w:hAnsi="Arial" w:cs="Arial"/>
          <w:bCs/>
          <w:sz w:val="22"/>
        </w:rPr>
      </w:pPr>
    </w:p>
    <w:p w:rsidR="00E96D64" w:rsidRPr="000E4240" w:rsidRDefault="00E96D64">
      <w:pPr>
        <w:rPr>
          <w:rFonts w:ascii="Arial" w:hAnsi="Arial" w:cs="Arial"/>
          <w:sz w:val="22"/>
          <w:szCs w:val="22"/>
        </w:rPr>
      </w:pPr>
    </w:p>
    <w:p w:rsidR="008534C2" w:rsidRPr="000E4240" w:rsidRDefault="008534C2">
      <w:pPr>
        <w:rPr>
          <w:rFonts w:ascii="Arial" w:hAnsi="Arial" w:cs="Arial"/>
          <w:b/>
          <w:sz w:val="22"/>
          <w:szCs w:val="22"/>
        </w:rPr>
      </w:pPr>
      <w:r w:rsidRPr="000E4240">
        <w:rPr>
          <w:rFonts w:ascii="Arial" w:hAnsi="Arial" w:cs="Arial"/>
          <w:b/>
          <w:sz w:val="22"/>
          <w:szCs w:val="22"/>
        </w:rPr>
        <w:t>Inhoud:</w:t>
      </w:r>
    </w:p>
    <w:p w:rsidR="00B603A5" w:rsidRPr="000E4240" w:rsidRDefault="008534C2">
      <w:pPr>
        <w:rPr>
          <w:rFonts w:ascii="Arial" w:hAnsi="Arial" w:cs="Arial"/>
          <w:b/>
          <w:sz w:val="22"/>
          <w:szCs w:val="22"/>
        </w:rPr>
      </w:pPr>
      <w:r w:rsidRPr="000E4240">
        <w:rPr>
          <w:rFonts w:ascii="Arial" w:hAnsi="Arial" w:cs="Arial"/>
          <w:b/>
          <w:sz w:val="22"/>
          <w:szCs w:val="22"/>
        </w:rPr>
        <w:t>Aandachtspunten:</w:t>
      </w:r>
    </w:p>
    <w:p w:rsidR="008534C2" w:rsidRPr="000E4240" w:rsidRDefault="003A1068">
      <w:pPr>
        <w:rPr>
          <w:rFonts w:ascii="Arial" w:hAnsi="Arial" w:cs="Arial"/>
          <w:sz w:val="22"/>
          <w:szCs w:val="22"/>
        </w:rPr>
      </w:pPr>
      <w:r w:rsidRPr="000E4240">
        <w:rPr>
          <w:rFonts w:ascii="Arial" w:hAnsi="Arial" w:cs="Arial"/>
          <w:b/>
          <w:sz w:val="22"/>
          <w:szCs w:val="22"/>
        </w:rPr>
        <w:t xml:space="preserve"> </w:t>
      </w:r>
      <w:r w:rsidRPr="000E4240">
        <w:rPr>
          <w:rFonts w:ascii="Arial" w:hAnsi="Arial" w:cs="Arial"/>
          <w:sz w:val="22"/>
          <w:szCs w:val="22"/>
        </w:rPr>
        <w:t>Het is niet de bedoeling dat een pasgeborene die geboren is in de 2</w:t>
      </w:r>
      <w:r w:rsidRPr="000E4240">
        <w:rPr>
          <w:rFonts w:ascii="Arial" w:hAnsi="Arial" w:cs="Arial"/>
          <w:sz w:val="22"/>
          <w:szCs w:val="22"/>
          <w:vertAlign w:val="superscript"/>
        </w:rPr>
        <w:t>e</w:t>
      </w:r>
      <w:r w:rsidRPr="000E4240">
        <w:rPr>
          <w:rFonts w:ascii="Arial" w:hAnsi="Arial" w:cs="Arial"/>
          <w:sz w:val="22"/>
          <w:szCs w:val="22"/>
        </w:rPr>
        <w:t xml:space="preserve"> lijn direct vanaf de verlos of kraamafdeling </w:t>
      </w:r>
      <w:r w:rsidR="00092FD1" w:rsidRPr="000E4240">
        <w:rPr>
          <w:rFonts w:ascii="Arial" w:hAnsi="Arial" w:cs="Arial"/>
          <w:sz w:val="22"/>
          <w:szCs w:val="22"/>
        </w:rPr>
        <w:t>wordt</w:t>
      </w:r>
      <w:r w:rsidRPr="000E4240">
        <w:rPr>
          <w:rFonts w:ascii="Arial" w:hAnsi="Arial" w:cs="Arial"/>
          <w:sz w:val="22"/>
          <w:szCs w:val="22"/>
        </w:rPr>
        <w:t xml:space="preserve"> overgeplaatst naar het Geboortecentrum alwaar de pols/ temp/ ademhaling controles gaat plaatsvinden. Voor deze pasgeborene geld de huidige afspraak dat er 6 uur </w:t>
      </w:r>
      <w:r w:rsidR="00092FD1" w:rsidRPr="000E4240">
        <w:rPr>
          <w:rFonts w:ascii="Arial" w:hAnsi="Arial" w:cs="Arial"/>
          <w:sz w:val="22"/>
          <w:szCs w:val="22"/>
        </w:rPr>
        <w:t>postpartum</w:t>
      </w:r>
      <w:r w:rsidRPr="000E4240">
        <w:rPr>
          <w:rFonts w:ascii="Arial" w:hAnsi="Arial" w:cs="Arial"/>
          <w:sz w:val="22"/>
          <w:szCs w:val="22"/>
        </w:rPr>
        <w:t xml:space="preserve"> controles plaatsvinden op de kraamafdeling.</w:t>
      </w:r>
    </w:p>
    <w:p w:rsidR="008534C2" w:rsidRPr="000E4240" w:rsidRDefault="008534C2">
      <w:pPr>
        <w:rPr>
          <w:rFonts w:ascii="Arial" w:hAnsi="Arial" w:cs="Arial"/>
          <w:b/>
          <w:sz w:val="22"/>
          <w:szCs w:val="22"/>
        </w:rPr>
      </w:pPr>
    </w:p>
    <w:p w:rsidR="004F1301" w:rsidRPr="000E4240" w:rsidRDefault="004F1301">
      <w:pPr>
        <w:rPr>
          <w:rFonts w:ascii="Arial" w:hAnsi="Arial" w:cs="Arial"/>
          <w:sz w:val="22"/>
          <w:szCs w:val="22"/>
        </w:rPr>
      </w:pPr>
      <w:r w:rsidRPr="000E4240">
        <w:rPr>
          <w:rFonts w:ascii="Arial" w:hAnsi="Arial" w:cs="Arial"/>
          <w:sz w:val="22"/>
          <w:szCs w:val="22"/>
        </w:rPr>
        <w:t xml:space="preserve">Mocht er tijdens de ontsluitingsfase geconstateerd worden door de verloskundige dat er sprake is van meconium houdend vruchtwater dan </w:t>
      </w:r>
      <w:r w:rsidR="00092FD1" w:rsidRPr="000E4240">
        <w:rPr>
          <w:rFonts w:ascii="Arial" w:hAnsi="Arial" w:cs="Arial"/>
          <w:sz w:val="22"/>
          <w:szCs w:val="22"/>
        </w:rPr>
        <w:t>vindt</w:t>
      </w:r>
      <w:r w:rsidRPr="000E4240">
        <w:rPr>
          <w:rFonts w:ascii="Arial" w:hAnsi="Arial" w:cs="Arial"/>
          <w:sz w:val="22"/>
          <w:szCs w:val="22"/>
        </w:rPr>
        <w:t xml:space="preserve"> er overleg plaats</w:t>
      </w:r>
      <w:r w:rsidR="00EB5525" w:rsidRPr="000E4240">
        <w:rPr>
          <w:rFonts w:ascii="Arial" w:hAnsi="Arial" w:cs="Arial"/>
          <w:sz w:val="22"/>
          <w:szCs w:val="22"/>
        </w:rPr>
        <w:t xml:space="preserve"> met de dienstdoende g</w:t>
      </w:r>
      <w:r w:rsidRPr="000E4240">
        <w:rPr>
          <w:rFonts w:ascii="Arial" w:hAnsi="Arial" w:cs="Arial"/>
          <w:sz w:val="22"/>
          <w:szCs w:val="22"/>
        </w:rPr>
        <w:t>ynaecoloog voor verzoek tot overplaatsing naar de 2</w:t>
      </w:r>
      <w:r w:rsidRPr="000E4240">
        <w:rPr>
          <w:rFonts w:ascii="Arial" w:hAnsi="Arial" w:cs="Arial"/>
          <w:sz w:val="22"/>
          <w:szCs w:val="22"/>
          <w:vertAlign w:val="superscript"/>
        </w:rPr>
        <w:t>e</w:t>
      </w:r>
      <w:r w:rsidRPr="000E4240">
        <w:rPr>
          <w:rFonts w:ascii="Arial" w:hAnsi="Arial" w:cs="Arial"/>
          <w:sz w:val="22"/>
          <w:szCs w:val="22"/>
        </w:rPr>
        <w:t xml:space="preserve"> lijn.</w:t>
      </w:r>
    </w:p>
    <w:p w:rsidR="00EB5525" w:rsidRPr="000E4240" w:rsidRDefault="00EB5525">
      <w:pPr>
        <w:rPr>
          <w:rFonts w:ascii="Arial" w:hAnsi="Arial" w:cs="Arial"/>
          <w:sz w:val="22"/>
          <w:szCs w:val="22"/>
        </w:rPr>
      </w:pPr>
    </w:p>
    <w:p w:rsidR="008534C2" w:rsidRPr="000E4240" w:rsidRDefault="004F1301">
      <w:pPr>
        <w:rPr>
          <w:rFonts w:ascii="Arial" w:hAnsi="Arial" w:cs="Arial"/>
          <w:sz w:val="22"/>
          <w:szCs w:val="22"/>
        </w:rPr>
      </w:pPr>
      <w:r w:rsidRPr="000E4240">
        <w:rPr>
          <w:rFonts w:ascii="Arial" w:hAnsi="Arial" w:cs="Arial"/>
          <w:sz w:val="22"/>
          <w:szCs w:val="22"/>
        </w:rPr>
        <w:t xml:space="preserve">Mocht er tijdens de uitdrijvingsfase geconstateerd worden dat er meconium geloosd is dan </w:t>
      </w:r>
      <w:r w:rsidR="002D314E" w:rsidRPr="000E4240">
        <w:rPr>
          <w:rFonts w:ascii="Arial" w:hAnsi="Arial" w:cs="Arial"/>
          <w:sz w:val="22"/>
          <w:szCs w:val="22"/>
        </w:rPr>
        <w:t>worden</w:t>
      </w:r>
      <w:r w:rsidRPr="000E4240">
        <w:rPr>
          <w:rFonts w:ascii="Arial" w:hAnsi="Arial" w:cs="Arial"/>
          <w:sz w:val="22"/>
          <w:szCs w:val="22"/>
        </w:rPr>
        <w:t xml:space="preserve"> de dienstdoende </w:t>
      </w:r>
      <w:r w:rsidR="00EB5525" w:rsidRPr="000E4240">
        <w:rPr>
          <w:rFonts w:ascii="Arial" w:hAnsi="Arial" w:cs="Arial"/>
          <w:sz w:val="22"/>
          <w:szCs w:val="22"/>
        </w:rPr>
        <w:t>g</w:t>
      </w:r>
      <w:r w:rsidR="002D314E" w:rsidRPr="000E4240">
        <w:rPr>
          <w:rFonts w:ascii="Arial" w:hAnsi="Arial" w:cs="Arial"/>
          <w:sz w:val="22"/>
          <w:szCs w:val="22"/>
        </w:rPr>
        <w:t xml:space="preserve">ynaecoloog en kinderarts </w:t>
      </w:r>
      <w:r w:rsidRPr="000E4240">
        <w:rPr>
          <w:rFonts w:ascii="Arial" w:hAnsi="Arial" w:cs="Arial"/>
          <w:sz w:val="22"/>
          <w:szCs w:val="22"/>
        </w:rPr>
        <w:t>direct geïnformeerd</w:t>
      </w:r>
      <w:r w:rsidR="002D314E" w:rsidRPr="000E4240">
        <w:rPr>
          <w:rFonts w:ascii="Arial" w:hAnsi="Arial" w:cs="Arial"/>
          <w:sz w:val="22"/>
          <w:szCs w:val="22"/>
        </w:rPr>
        <w:t xml:space="preserve">. De verloskundige en gynaecoloog besluiten of overplaatsing naar de tweede lijn nog haalbaar is. </w:t>
      </w:r>
      <w:r w:rsidRPr="000E4240">
        <w:rPr>
          <w:rFonts w:ascii="Arial" w:hAnsi="Arial" w:cs="Arial"/>
          <w:sz w:val="22"/>
          <w:szCs w:val="22"/>
        </w:rPr>
        <w:t>D</w:t>
      </w:r>
      <w:r w:rsidR="00EB5525" w:rsidRPr="000E4240">
        <w:rPr>
          <w:rFonts w:ascii="Arial" w:hAnsi="Arial" w:cs="Arial"/>
          <w:sz w:val="22"/>
          <w:szCs w:val="22"/>
        </w:rPr>
        <w:t xml:space="preserve">it besluit wordt door de verloskundige doorgegeven aan de kinderarts, zodat die weet naar welke locatie hij/zij moet. </w:t>
      </w:r>
    </w:p>
    <w:p w:rsidR="000E4240" w:rsidRPr="000E4240" w:rsidRDefault="000E4240">
      <w:pPr>
        <w:rPr>
          <w:rFonts w:ascii="Arial" w:hAnsi="Arial" w:cs="Arial"/>
          <w:sz w:val="22"/>
          <w:szCs w:val="22"/>
        </w:rPr>
      </w:pPr>
      <w:r w:rsidRPr="000E4240">
        <w:rPr>
          <w:rFonts w:ascii="Arial" w:hAnsi="Arial" w:cs="Arial"/>
          <w:sz w:val="22"/>
          <w:szCs w:val="22"/>
        </w:rPr>
        <w:t xml:space="preserve">Vervolgens wordt na de partus door de kinderarts de conditie van de pasgeborene beoordeeld. </w:t>
      </w:r>
    </w:p>
    <w:p w:rsidR="000E4240" w:rsidRPr="000E4240" w:rsidRDefault="000E4240">
      <w:pPr>
        <w:rPr>
          <w:rFonts w:ascii="Arial" w:hAnsi="Arial" w:cs="Arial"/>
          <w:sz w:val="22"/>
          <w:szCs w:val="22"/>
        </w:rPr>
      </w:pPr>
      <w:r w:rsidRPr="000E4240">
        <w:rPr>
          <w:rFonts w:ascii="Arial" w:hAnsi="Arial" w:cs="Arial"/>
          <w:sz w:val="22"/>
          <w:szCs w:val="22"/>
        </w:rPr>
        <w:t>Op basis van deze beoordeling wordt door de verloskundige, gynaecoloog en kinderarts bepaald waar moeder en pasgeborene gaan verblijven;</w:t>
      </w:r>
    </w:p>
    <w:p w:rsidR="000E4240" w:rsidRPr="000E4240" w:rsidRDefault="000E4240" w:rsidP="000E4240">
      <w:pPr>
        <w:pStyle w:val="Lijstaline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E4240">
        <w:rPr>
          <w:rFonts w:ascii="Arial" w:hAnsi="Arial" w:cs="Arial"/>
          <w:sz w:val="22"/>
          <w:szCs w:val="22"/>
        </w:rPr>
        <w:t xml:space="preserve">Geboortecentrum Sophia of </w:t>
      </w:r>
    </w:p>
    <w:p w:rsidR="00EB5525" w:rsidRPr="000E4240" w:rsidRDefault="000E4240" w:rsidP="000E4240">
      <w:pPr>
        <w:pStyle w:val="Lijstaline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E4240">
        <w:rPr>
          <w:rFonts w:ascii="Arial" w:hAnsi="Arial" w:cs="Arial"/>
          <w:sz w:val="22"/>
          <w:szCs w:val="22"/>
        </w:rPr>
        <w:t xml:space="preserve">Kraamafdeling.    </w:t>
      </w:r>
    </w:p>
    <w:p w:rsidR="00EB5525" w:rsidRPr="000E4240" w:rsidRDefault="00EB5525">
      <w:pPr>
        <w:rPr>
          <w:rFonts w:ascii="Arial" w:hAnsi="Arial" w:cs="Arial"/>
          <w:sz w:val="22"/>
          <w:szCs w:val="22"/>
        </w:rPr>
      </w:pPr>
    </w:p>
    <w:p w:rsidR="008534C2" w:rsidRPr="000E4240" w:rsidRDefault="000E4240">
      <w:pPr>
        <w:rPr>
          <w:rFonts w:ascii="Arial" w:hAnsi="Arial" w:cs="Arial"/>
          <w:b/>
          <w:sz w:val="22"/>
          <w:szCs w:val="22"/>
        </w:rPr>
      </w:pPr>
      <w:r w:rsidRPr="000E4240">
        <w:rPr>
          <w:rFonts w:ascii="Arial" w:hAnsi="Arial" w:cs="Arial"/>
          <w:b/>
          <w:sz w:val="22"/>
          <w:szCs w:val="22"/>
        </w:rPr>
        <w:t>Werkwijze</w:t>
      </w:r>
      <w:r w:rsidR="008534C2" w:rsidRPr="000E4240">
        <w:rPr>
          <w:rFonts w:ascii="Arial" w:hAnsi="Arial" w:cs="Arial"/>
          <w:b/>
          <w:sz w:val="22"/>
          <w:szCs w:val="22"/>
        </w:rPr>
        <w:t>:</w:t>
      </w:r>
    </w:p>
    <w:p w:rsidR="00EB5525" w:rsidRPr="000E4240" w:rsidRDefault="00EB5525" w:rsidP="00EB552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E4240">
        <w:rPr>
          <w:rFonts w:ascii="Arial" w:hAnsi="Arial" w:cs="Arial"/>
          <w:sz w:val="22"/>
          <w:szCs w:val="22"/>
          <w:u w:val="single"/>
        </w:rPr>
        <w:t>In het geval van een pasgeborene met een goede start na geboorte zonder bedreigde vitale functies</w:t>
      </w:r>
      <w:r w:rsidRPr="000E4240">
        <w:rPr>
          <w:rFonts w:ascii="Arial" w:hAnsi="Arial" w:cs="Arial"/>
          <w:sz w:val="22"/>
          <w:szCs w:val="22"/>
        </w:rPr>
        <w:t xml:space="preserve"> volgt er minimaal 8 uur observatie </w:t>
      </w:r>
      <w:r w:rsidR="000E4240" w:rsidRPr="000E4240">
        <w:rPr>
          <w:rFonts w:ascii="Arial" w:hAnsi="Arial" w:cs="Arial"/>
          <w:sz w:val="22"/>
          <w:szCs w:val="22"/>
        </w:rPr>
        <w:t xml:space="preserve">bij voorkeur </w:t>
      </w:r>
      <w:r w:rsidRPr="000E4240">
        <w:rPr>
          <w:rFonts w:ascii="Arial" w:hAnsi="Arial" w:cs="Arial"/>
          <w:sz w:val="22"/>
          <w:szCs w:val="22"/>
        </w:rPr>
        <w:t>in het Geboortecentrum waarbij er pols/temp en ademhaling controles plaatsvinden</w:t>
      </w:r>
      <w:r w:rsidR="000E4240" w:rsidRPr="000E4240">
        <w:rPr>
          <w:rFonts w:ascii="Arial" w:hAnsi="Arial" w:cs="Arial"/>
          <w:sz w:val="22"/>
          <w:szCs w:val="22"/>
        </w:rPr>
        <w:t xml:space="preserve"> door de kraamverzorgende of de verloskundige.</w:t>
      </w:r>
    </w:p>
    <w:p w:rsidR="000E4240" w:rsidRPr="000E4240" w:rsidRDefault="00EB5525" w:rsidP="00EB552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E4240">
        <w:rPr>
          <w:rFonts w:ascii="Arial" w:hAnsi="Arial" w:cs="Arial"/>
          <w:sz w:val="22"/>
          <w:szCs w:val="22"/>
        </w:rPr>
        <w:lastRenderedPageBreak/>
        <w:t>Er vinden iedere 2 uur controles plaats van pols, ademhaling en temperatuur. Bij de volgende afwijkingen wordt er contact opgenomen met de verloskundige waarna zij contact opneemt met de dienstd</w:t>
      </w:r>
      <w:r w:rsidR="000E4240" w:rsidRPr="000E4240">
        <w:rPr>
          <w:rFonts w:ascii="Arial" w:hAnsi="Arial" w:cs="Arial"/>
          <w:sz w:val="22"/>
          <w:szCs w:val="22"/>
        </w:rPr>
        <w:t>oende kinderarts:</w:t>
      </w:r>
    </w:p>
    <w:p w:rsidR="000E4240" w:rsidRPr="000E4240" w:rsidRDefault="00EB5525" w:rsidP="000E4240">
      <w:pPr>
        <w:ind w:left="720" w:firstLine="696"/>
        <w:rPr>
          <w:rFonts w:ascii="Arial" w:hAnsi="Arial" w:cs="Arial"/>
          <w:sz w:val="22"/>
          <w:szCs w:val="22"/>
        </w:rPr>
      </w:pPr>
      <w:r w:rsidRPr="000E4240">
        <w:rPr>
          <w:rFonts w:ascii="Arial" w:hAnsi="Arial" w:cs="Arial"/>
          <w:sz w:val="22"/>
          <w:szCs w:val="22"/>
        </w:rPr>
        <w:t xml:space="preserve">1) Bij </w:t>
      </w:r>
      <w:r w:rsidR="000E4240" w:rsidRPr="000E4240">
        <w:rPr>
          <w:rFonts w:ascii="Arial" w:hAnsi="Arial" w:cs="Arial"/>
          <w:sz w:val="22"/>
          <w:szCs w:val="22"/>
        </w:rPr>
        <w:t xml:space="preserve">ademhaling </w:t>
      </w:r>
      <w:r w:rsidRPr="000E4240">
        <w:rPr>
          <w:rFonts w:ascii="Arial" w:hAnsi="Arial" w:cs="Arial"/>
          <w:sz w:val="22"/>
          <w:szCs w:val="22"/>
        </w:rPr>
        <w:t xml:space="preserve">&gt; 60 </w:t>
      </w:r>
      <w:r w:rsidR="000E4240" w:rsidRPr="000E4240">
        <w:rPr>
          <w:rFonts w:ascii="Arial" w:hAnsi="Arial" w:cs="Arial"/>
          <w:sz w:val="22"/>
          <w:szCs w:val="22"/>
        </w:rPr>
        <w:t xml:space="preserve">per minuut  </w:t>
      </w:r>
    </w:p>
    <w:p w:rsidR="000E4240" w:rsidRPr="000E4240" w:rsidRDefault="00EB5525" w:rsidP="000E4240">
      <w:pPr>
        <w:ind w:left="720" w:firstLine="696"/>
        <w:rPr>
          <w:rFonts w:ascii="Arial" w:hAnsi="Arial" w:cs="Arial"/>
          <w:sz w:val="22"/>
          <w:szCs w:val="22"/>
        </w:rPr>
      </w:pPr>
      <w:r w:rsidRPr="000E4240">
        <w:rPr>
          <w:rFonts w:ascii="Arial" w:hAnsi="Arial" w:cs="Arial"/>
          <w:sz w:val="22"/>
          <w:szCs w:val="22"/>
        </w:rPr>
        <w:t>2) Bij</w:t>
      </w:r>
      <w:r w:rsidR="000E4240" w:rsidRPr="000E4240">
        <w:rPr>
          <w:rFonts w:ascii="Arial" w:hAnsi="Arial" w:cs="Arial"/>
          <w:sz w:val="22"/>
          <w:szCs w:val="22"/>
        </w:rPr>
        <w:t xml:space="preserve"> pols </w:t>
      </w:r>
      <w:r w:rsidRPr="000E4240">
        <w:rPr>
          <w:rFonts w:ascii="Arial" w:hAnsi="Arial" w:cs="Arial"/>
          <w:sz w:val="22"/>
          <w:szCs w:val="22"/>
        </w:rPr>
        <w:t xml:space="preserve">&gt;180 per minuut </w:t>
      </w:r>
    </w:p>
    <w:p w:rsidR="000E4240" w:rsidRPr="000E4240" w:rsidRDefault="00EB5525" w:rsidP="000E4240">
      <w:pPr>
        <w:ind w:left="720" w:firstLine="696"/>
        <w:rPr>
          <w:rFonts w:ascii="Arial" w:hAnsi="Arial" w:cs="Arial"/>
          <w:sz w:val="22"/>
          <w:szCs w:val="22"/>
        </w:rPr>
      </w:pPr>
      <w:r w:rsidRPr="000E4240">
        <w:rPr>
          <w:rFonts w:ascii="Arial" w:hAnsi="Arial" w:cs="Arial"/>
          <w:sz w:val="22"/>
          <w:szCs w:val="22"/>
        </w:rPr>
        <w:t xml:space="preserve">3) Bij </w:t>
      </w:r>
      <w:r w:rsidR="000E4240" w:rsidRPr="000E4240">
        <w:rPr>
          <w:rFonts w:ascii="Arial" w:hAnsi="Arial" w:cs="Arial"/>
          <w:sz w:val="22"/>
          <w:szCs w:val="22"/>
        </w:rPr>
        <w:t>temperatuur &lt; 36.0</w:t>
      </w:r>
      <w:r w:rsidR="000E4240" w:rsidRPr="000E4240">
        <w:rPr>
          <w:rFonts w:ascii="Arial" w:hAnsi="Arial" w:cs="Arial"/>
          <w:sz w:val="22"/>
          <w:szCs w:val="22"/>
          <w:vertAlign w:val="superscript"/>
        </w:rPr>
        <w:t>c</w:t>
      </w:r>
      <w:r w:rsidR="000E4240" w:rsidRPr="000E4240">
        <w:rPr>
          <w:rFonts w:ascii="Arial" w:hAnsi="Arial" w:cs="Arial"/>
          <w:sz w:val="22"/>
          <w:szCs w:val="22"/>
        </w:rPr>
        <w:t xml:space="preserve"> en </w:t>
      </w:r>
      <w:r w:rsidRPr="000E4240">
        <w:rPr>
          <w:rFonts w:ascii="Arial" w:hAnsi="Arial" w:cs="Arial"/>
          <w:sz w:val="22"/>
          <w:szCs w:val="22"/>
        </w:rPr>
        <w:t>&gt; 38</w:t>
      </w:r>
      <w:r w:rsidR="000E4240" w:rsidRPr="000E4240">
        <w:rPr>
          <w:rFonts w:ascii="Arial" w:hAnsi="Arial" w:cs="Arial"/>
          <w:sz w:val="22"/>
          <w:szCs w:val="22"/>
        </w:rPr>
        <w:t>.0</w:t>
      </w:r>
      <w:r w:rsidR="000E4240" w:rsidRPr="000E4240">
        <w:rPr>
          <w:rFonts w:ascii="Arial" w:hAnsi="Arial" w:cs="Arial"/>
          <w:sz w:val="22"/>
          <w:szCs w:val="22"/>
          <w:vertAlign w:val="superscript"/>
        </w:rPr>
        <w:t>c</w:t>
      </w:r>
      <w:r w:rsidR="000E4240" w:rsidRPr="000E4240">
        <w:rPr>
          <w:rFonts w:ascii="Arial" w:hAnsi="Arial" w:cs="Arial"/>
          <w:sz w:val="22"/>
          <w:szCs w:val="22"/>
        </w:rPr>
        <w:t xml:space="preserve"> </w:t>
      </w:r>
      <w:r w:rsidRPr="000E4240">
        <w:rPr>
          <w:rFonts w:ascii="Arial" w:hAnsi="Arial" w:cs="Arial"/>
          <w:sz w:val="22"/>
          <w:szCs w:val="22"/>
        </w:rPr>
        <w:t xml:space="preserve"> </w:t>
      </w:r>
    </w:p>
    <w:p w:rsidR="00EB5525" w:rsidRPr="000E4240" w:rsidRDefault="00EB5525" w:rsidP="000E4240">
      <w:pPr>
        <w:ind w:left="720" w:firstLine="696"/>
        <w:rPr>
          <w:rFonts w:ascii="Arial" w:hAnsi="Arial" w:cs="Arial"/>
          <w:sz w:val="22"/>
          <w:szCs w:val="22"/>
        </w:rPr>
      </w:pPr>
    </w:p>
    <w:p w:rsidR="00EB5525" w:rsidRPr="000E4240" w:rsidRDefault="00EB5525" w:rsidP="000E4240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0E4240">
        <w:rPr>
          <w:rFonts w:ascii="Arial" w:hAnsi="Arial" w:cs="Arial"/>
          <w:sz w:val="22"/>
          <w:szCs w:val="22"/>
          <w:u w:val="single"/>
        </w:rPr>
        <w:t>In het geval van een pasgeborene met bedreigde vitale functies</w:t>
      </w:r>
      <w:r w:rsidRPr="000E4240">
        <w:rPr>
          <w:rFonts w:ascii="Arial" w:hAnsi="Arial" w:cs="Arial"/>
          <w:sz w:val="22"/>
          <w:szCs w:val="22"/>
        </w:rPr>
        <w:t xml:space="preserve"> neemt de kinderarts de verantwoordelijkheid voor de pasgeborene over. De pasgeborene wordt </w:t>
      </w:r>
      <w:r w:rsidR="000E4240" w:rsidRPr="000E4240">
        <w:rPr>
          <w:rFonts w:ascii="Arial" w:hAnsi="Arial" w:cs="Arial"/>
          <w:sz w:val="22"/>
          <w:szCs w:val="22"/>
        </w:rPr>
        <w:t xml:space="preserve">dan elders binnen het Erasmus MC </w:t>
      </w:r>
      <w:r w:rsidRPr="000E4240">
        <w:rPr>
          <w:rFonts w:ascii="Arial" w:hAnsi="Arial" w:cs="Arial"/>
          <w:sz w:val="22"/>
          <w:szCs w:val="22"/>
        </w:rPr>
        <w:t>opgenomen (afdeling Kindergeneeskunde, Neonatologie) of word</w:t>
      </w:r>
      <w:r w:rsidR="000E4240" w:rsidRPr="000E4240">
        <w:rPr>
          <w:rFonts w:ascii="Arial" w:hAnsi="Arial" w:cs="Arial"/>
          <w:sz w:val="22"/>
          <w:szCs w:val="22"/>
        </w:rPr>
        <w:t>t</w:t>
      </w:r>
      <w:r w:rsidRPr="000E4240">
        <w:rPr>
          <w:rFonts w:ascii="Arial" w:hAnsi="Arial" w:cs="Arial"/>
          <w:sz w:val="22"/>
          <w:szCs w:val="22"/>
        </w:rPr>
        <w:t xml:space="preserve"> naar een ander ziekenhuis getransporteerd. De verantwoordelijkheid in afwachting van overplaatsing naar een nadere afdeling of naar een ander ziekenhuis, waarbij observaties/ behandeling geïndiceerd zijn, ligt bij de kinderarts.</w:t>
      </w:r>
    </w:p>
    <w:p w:rsidR="00EB5525" w:rsidRPr="000E4240" w:rsidRDefault="00EB5525" w:rsidP="00EB552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E4240">
        <w:rPr>
          <w:rFonts w:ascii="Arial" w:hAnsi="Arial" w:cs="Arial"/>
          <w:sz w:val="22"/>
          <w:szCs w:val="22"/>
        </w:rPr>
        <w:t>Noteer alle afspraken in het zorgdossier van de cliënte.</w:t>
      </w:r>
    </w:p>
    <w:p w:rsidR="00EB5525" w:rsidRPr="000E4240" w:rsidRDefault="00EB5525" w:rsidP="00EB552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E4240">
        <w:rPr>
          <w:rFonts w:ascii="Arial" w:hAnsi="Arial" w:cs="Arial"/>
          <w:sz w:val="22"/>
          <w:szCs w:val="22"/>
        </w:rPr>
        <w:t>Noteer alle controles in het zorgdossier van de pasgeborene.</w:t>
      </w:r>
    </w:p>
    <w:p w:rsidR="00B603A5" w:rsidRPr="000E4240" w:rsidRDefault="00B603A5" w:rsidP="00B603A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E4240">
        <w:rPr>
          <w:rFonts w:ascii="Arial" w:hAnsi="Arial" w:cs="Arial"/>
          <w:sz w:val="22"/>
          <w:szCs w:val="22"/>
        </w:rPr>
        <w:t>De verloskundige v</w:t>
      </w:r>
      <w:r w:rsidR="00EB5525" w:rsidRPr="000E4240">
        <w:rPr>
          <w:rFonts w:ascii="Arial" w:hAnsi="Arial" w:cs="Arial"/>
          <w:sz w:val="22"/>
          <w:szCs w:val="22"/>
        </w:rPr>
        <w:t xml:space="preserve">ult in geval van partus in GCS </w:t>
      </w:r>
      <w:r w:rsidRPr="000E4240">
        <w:rPr>
          <w:rFonts w:ascii="Arial" w:hAnsi="Arial" w:cs="Arial"/>
          <w:sz w:val="22"/>
          <w:szCs w:val="22"/>
        </w:rPr>
        <w:t xml:space="preserve">een consultbriefje in </w:t>
      </w:r>
      <w:r w:rsidR="00EB5525" w:rsidRPr="000E4240">
        <w:rPr>
          <w:rFonts w:ascii="Arial" w:hAnsi="Arial" w:cs="Arial"/>
          <w:sz w:val="22"/>
          <w:szCs w:val="22"/>
        </w:rPr>
        <w:t>voor de kinderarts</w:t>
      </w:r>
      <w:r w:rsidRPr="000E4240">
        <w:rPr>
          <w:rFonts w:ascii="Arial" w:hAnsi="Arial" w:cs="Arial"/>
          <w:sz w:val="22"/>
          <w:szCs w:val="22"/>
        </w:rPr>
        <w:t>.</w:t>
      </w:r>
    </w:p>
    <w:p w:rsidR="00EB5525" w:rsidRPr="000E4240" w:rsidRDefault="00B603A5" w:rsidP="00EB5525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E4240">
        <w:rPr>
          <w:rFonts w:ascii="Arial" w:hAnsi="Arial" w:cs="Arial"/>
          <w:sz w:val="22"/>
          <w:szCs w:val="22"/>
        </w:rPr>
        <w:t xml:space="preserve">De kraamverzorgende vraagt een </w:t>
      </w:r>
      <w:proofErr w:type="spellStart"/>
      <w:r w:rsidRPr="000E4240">
        <w:rPr>
          <w:rFonts w:ascii="Arial" w:hAnsi="Arial" w:cs="Arial"/>
          <w:sz w:val="22"/>
          <w:szCs w:val="22"/>
        </w:rPr>
        <w:t>Pid</w:t>
      </w:r>
      <w:proofErr w:type="spellEnd"/>
      <w:r w:rsidR="00092FD1" w:rsidRPr="000E4240">
        <w:rPr>
          <w:rFonts w:ascii="Arial" w:hAnsi="Arial" w:cs="Arial"/>
          <w:sz w:val="22"/>
          <w:szCs w:val="22"/>
        </w:rPr>
        <w:t>-</w:t>
      </w:r>
      <w:r w:rsidRPr="000E4240">
        <w:rPr>
          <w:rFonts w:ascii="Arial" w:hAnsi="Arial" w:cs="Arial"/>
          <w:sz w:val="22"/>
          <w:szCs w:val="22"/>
        </w:rPr>
        <w:t xml:space="preserve">nummer aan </w:t>
      </w:r>
      <w:r w:rsidR="00EB5525" w:rsidRPr="000E4240">
        <w:rPr>
          <w:rFonts w:ascii="Arial" w:hAnsi="Arial" w:cs="Arial"/>
          <w:sz w:val="22"/>
          <w:szCs w:val="22"/>
        </w:rPr>
        <w:t>voor het kind</w:t>
      </w:r>
      <w:r w:rsidRPr="000E4240">
        <w:rPr>
          <w:rFonts w:ascii="Arial" w:hAnsi="Arial" w:cs="Arial"/>
          <w:sz w:val="22"/>
          <w:szCs w:val="22"/>
        </w:rPr>
        <w:t>.</w:t>
      </w:r>
      <w:r w:rsidR="00EB5525" w:rsidRPr="000E4240">
        <w:t xml:space="preserve"> </w:t>
      </w:r>
      <w:r w:rsidR="00EB5525" w:rsidRPr="000E4240">
        <w:rPr>
          <w:rFonts w:ascii="Arial" w:hAnsi="Arial" w:cs="Arial"/>
          <w:sz w:val="22"/>
          <w:szCs w:val="22"/>
        </w:rPr>
        <w:t>Dit kan tijdens kantooruren bij de centrale balie in de hal van het Sophia (33138). Buiten kantooruren kan een PID nummer aangemaakt worden bij de Spoedeisende hulp (SEH, 36677)</w:t>
      </w:r>
    </w:p>
    <w:p w:rsidR="00EB5525" w:rsidRPr="000E4240" w:rsidRDefault="00EB5525" w:rsidP="00EB5525">
      <w:pPr>
        <w:rPr>
          <w:rFonts w:ascii="Arial" w:hAnsi="Arial" w:cs="Arial"/>
          <w:sz w:val="22"/>
          <w:szCs w:val="22"/>
        </w:rPr>
      </w:pPr>
    </w:p>
    <w:p w:rsidR="00205D15" w:rsidRPr="000E4240" w:rsidRDefault="00205D15" w:rsidP="00205D15">
      <w:pPr>
        <w:rPr>
          <w:rFonts w:ascii="Arial" w:hAnsi="Arial" w:cs="Arial"/>
          <w:sz w:val="22"/>
          <w:szCs w:val="22"/>
          <w:u w:val="single"/>
        </w:rPr>
      </w:pPr>
    </w:p>
    <w:p w:rsidR="00205D15" w:rsidRPr="000E4240" w:rsidRDefault="00205D15" w:rsidP="00205D15">
      <w:pPr>
        <w:rPr>
          <w:rFonts w:ascii="Arial" w:hAnsi="Arial" w:cs="Arial"/>
          <w:b/>
          <w:sz w:val="22"/>
          <w:szCs w:val="22"/>
        </w:rPr>
      </w:pPr>
      <w:r w:rsidRPr="000E4240">
        <w:rPr>
          <w:rFonts w:ascii="Arial" w:hAnsi="Arial" w:cs="Arial"/>
          <w:b/>
          <w:sz w:val="22"/>
          <w:szCs w:val="22"/>
        </w:rPr>
        <w:t>Controle van de ademhaling</w:t>
      </w:r>
    </w:p>
    <w:p w:rsidR="008534C2" w:rsidRPr="000E4240" w:rsidRDefault="00205D15">
      <w:pPr>
        <w:rPr>
          <w:rFonts w:ascii="Arial" w:hAnsi="Arial" w:cs="Arial"/>
          <w:sz w:val="22"/>
          <w:szCs w:val="22"/>
        </w:rPr>
      </w:pPr>
      <w:r w:rsidRPr="000E4240">
        <w:rPr>
          <w:rFonts w:ascii="Arial" w:hAnsi="Arial" w:cs="Arial"/>
          <w:sz w:val="22"/>
          <w:szCs w:val="22"/>
        </w:rPr>
        <w:t>Kijk naar de manier van ademhalen: gaan borst en buik gelijktijdig omhoog?</w:t>
      </w:r>
    </w:p>
    <w:p w:rsidR="00205D15" w:rsidRPr="000E4240" w:rsidRDefault="00205D15">
      <w:pPr>
        <w:rPr>
          <w:rFonts w:ascii="Arial" w:hAnsi="Arial" w:cs="Arial"/>
          <w:sz w:val="22"/>
          <w:szCs w:val="22"/>
        </w:rPr>
      </w:pPr>
      <w:r w:rsidRPr="000E4240">
        <w:rPr>
          <w:rFonts w:ascii="Arial" w:hAnsi="Arial" w:cs="Arial"/>
          <w:sz w:val="22"/>
          <w:szCs w:val="22"/>
        </w:rPr>
        <w:t>Luister naar de manier van ademhalen: hoor je een geluid bij het ademhalen zoals kreunen en/of snuiven?</w:t>
      </w:r>
    </w:p>
    <w:p w:rsidR="00205D15" w:rsidRPr="000E4240" w:rsidRDefault="00205D15">
      <w:pPr>
        <w:rPr>
          <w:rFonts w:ascii="Arial" w:hAnsi="Arial" w:cs="Arial"/>
          <w:sz w:val="22"/>
          <w:szCs w:val="22"/>
        </w:rPr>
      </w:pPr>
      <w:r w:rsidRPr="000E4240">
        <w:rPr>
          <w:rFonts w:ascii="Arial" w:hAnsi="Arial" w:cs="Arial"/>
          <w:sz w:val="22"/>
          <w:szCs w:val="22"/>
        </w:rPr>
        <w:t>Tel het aantal ademhalingen per minuut (hand op de borst van de baby leggen en tellen met een polsteller)</w:t>
      </w:r>
    </w:p>
    <w:p w:rsidR="00205D15" w:rsidRPr="000E4240" w:rsidRDefault="00205D15">
      <w:pPr>
        <w:rPr>
          <w:rFonts w:ascii="Arial" w:hAnsi="Arial" w:cs="Arial"/>
          <w:sz w:val="22"/>
          <w:szCs w:val="22"/>
        </w:rPr>
      </w:pPr>
    </w:p>
    <w:p w:rsidR="00205D15" w:rsidRPr="000E4240" w:rsidRDefault="00205D15">
      <w:pPr>
        <w:rPr>
          <w:rFonts w:ascii="Arial" w:hAnsi="Arial" w:cs="Arial"/>
          <w:sz w:val="22"/>
          <w:szCs w:val="22"/>
          <w:u w:val="single"/>
        </w:rPr>
      </w:pPr>
      <w:r w:rsidRPr="000E4240">
        <w:rPr>
          <w:rFonts w:ascii="Arial" w:hAnsi="Arial" w:cs="Arial"/>
          <w:sz w:val="22"/>
          <w:szCs w:val="22"/>
          <w:u w:val="single"/>
        </w:rPr>
        <w:t>Normaal:</w:t>
      </w:r>
    </w:p>
    <w:p w:rsidR="00205D15" w:rsidRPr="000E4240" w:rsidRDefault="00205D15" w:rsidP="00205D1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E4240">
        <w:rPr>
          <w:rFonts w:ascii="Arial" w:hAnsi="Arial" w:cs="Arial"/>
          <w:sz w:val="22"/>
          <w:szCs w:val="22"/>
        </w:rPr>
        <w:t>In rust 30-50 ademhalingen per minuut</w:t>
      </w:r>
    </w:p>
    <w:p w:rsidR="00205D15" w:rsidRPr="000E4240" w:rsidRDefault="00205D15" w:rsidP="00205D1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E4240">
        <w:rPr>
          <w:rFonts w:ascii="Arial" w:hAnsi="Arial" w:cs="Arial"/>
          <w:sz w:val="22"/>
          <w:szCs w:val="22"/>
        </w:rPr>
        <w:t>De ademhaling is onregelmatig</w:t>
      </w:r>
    </w:p>
    <w:p w:rsidR="00205D15" w:rsidRPr="000E4240" w:rsidRDefault="00205D15" w:rsidP="00205D1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E4240">
        <w:rPr>
          <w:rFonts w:ascii="Arial" w:hAnsi="Arial" w:cs="Arial"/>
          <w:sz w:val="22"/>
          <w:szCs w:val="22"/>
        </w:rPr>
        <w:t>Mond is gesloten, neusvleugels zijn bewegingsloos</w:t>
      </w:r>
    </w:p>
    <w:p w:rsidR="00205D15" w:rsidRPr="000E4240" w:rsidRDefault="00205D15" w:rsidP="00205D1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E4240">
        <w:rPr>
          <w:rFonts w:ascii="Arial" w:hAnsi="Arial" w:cs="Arial"/>
          <w:sz w:val="22"/>
          <w:szCs w:val="22"/>
        </w:rPr>
        <w:t>borst en buik gaan gelijktijdig omhoog</w:t>
      </w:r>
    </w:p>
    <w:p w:rsidR="00205D15" w:rsidRPr="000E4240" w:rsidRDefault="00092FD1" w:rsidP="00205D1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E4240">
        <w:rPr>
          <w:rFonts w:ascii="Arial" w:hAnsi="Arial" w:cs="Arial"/>
          <w:sz w:val="22"/>
          <w:szCs w:val="22"/>
        </w:rPr>
        <w:t>Geluidloos</w:t>
      </w:r>
    </w:p>
    <w:p w:rsidR="00205D15" w:rsidRPr="000E4240" w:rsidRDefault="00205D15" w:rsidP="00205D15">
      <w:pPr>
        <w:rPr>
          <w:rFonts w:ascii="Arial" w:hAnsi="Arial" w:cs="Arial"/>
          <w:sz w:val="22"/>
          <w:szCs w:val="22"/>
          <w:u w:val="single"/>
        </w:rPr>
      </w:pPr>
      <w:r w:rsidRPr="000E4240">
        <w:rPr>
          <w:rFonts w:ascii="Arial" w:hAnsi="Arial" w:cs="Arial"/>
          <w:sz w:val="22"/>
          <w:szCs w:val="22"/>
          <w:u w:val="single"/>
        </w:rPr>
        <w:t>Afwijkend:</w:t>
      </w:r>
    </w:p>
    <w:p w:rsidR="00205D15" w:rsidRPr="000E4240" w:rsidRDefault="00205D15" w:rsidP="00205D15">
      <w:pPr>
        <w:rPr>
          <w:rFonts w:ascii="Arial" w:hAnsi="Arial" w:cs="Arial"/>
          <w:sz w:val="22"/>
          <w:szCs w:val="22"/>
        </w:rPr>
      </w:pPr>
      <w:r w:rsidRPr="000E4240">
        <w:rPr>
          <w:rFonts w:ascii="Arial" w:hAnsi="Arial" w:cs="Arial"/>
          <w:sz w:val="22"/>
          <w:szCs w:val="22"/>
        </w:rPr>
        <w:t>Bij onderstaande afwijkingen direct de verloskundige waarschuwen:</w:t>
      </w:r>
    </w:p>
    <w:p w:rsidR="00205D15" w:rsidRPr="000E4240" w:rsidRDefault="00092FD1" w:rsidP="00205D1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E4240">
        <w:rPr>
          <w:rFonts w:ascii="Arial" w:hAnsi="Arial" w:cs="Arial"/>
          <w:sz w:val="22"/>
          <w:szCs w:val="22"/>
        </w:rPr>
        <w:t>In</w:t>
      </w:r>
      <w:r w:rsidR="00555410" w:rsidRPr="000E4240">
        <w:rPr>
          <w:rFonts w:ascii="Arial" w:hAnsi="Arial" w:cs="Arial"/>
          <w:sz w:val="22"/>
          <w:szCs w:val="22"/>
        </w:rPr>
        <w:t xml:space="preserve"> rust meer dan 60 ademhalingen per minuut</w:t>
      </w:r>
    </w:p>
    <w:p w:rsidR="00555410" w:rsidRPr="000E4240" w:rsidRDefault="00092FD1" w:rsidP="00205D1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E4240">
        <w:rPr>
          <w:rFonts w:ascii="Arial" w:hAnsi="Arial" w:cs="Arial"/>
          <w:sz w:val="22"/>
          <w:szCs w:val="22"/>
        </w:rPr>
        <w:t>Neusvleugels</w:t>
      </w:r>
      <w:r w:rsidR="00555410" w:rsidRPr="000E4240">
        <w:rPr>
          <w:rFonts w:ascii="Arial" w:hAnsi="Arial" w:cs="Arial"/>
          <w:sz w:val="22"/>
          <w:szCs w:val="22"/>
        </w:rPr>
        <w:t xml:space="preserve"> bewegen</w:t>
      </w:r>
    </w:p>
    <w:p w:rsidR="00555410" w:rsidRPr="000E4240" w:rsidRDefault="00092FD1" w:rsidP="00205D1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E4240">
        <w:rPr>
          <w:rFonts w:ascii="Arial" w:hAnsi="Arial" w:cs="Arial"/>
          <w:sz w:val="22"/>
          <w:szCs w:val="22"/>
        </w:rPr>
        <w:t>Intrekkingen</w:t>
      </w:r>
      <w:r w:rsidR="00555410" w:rsidRPr="000E4240">
        <w:rPr>
          <w:rFonts w:ascii="Arial" w:hAnsi="Arial" w:cs="Arial"/>
          <w:sz w:val="22"/>
          <w:szCs w:val="22"/>
        </w:rPr>
        <w:t xml:space="preserve"> tussen ribben of op grenslijn van borst en buik</w:t>
      </w:r>
    </w:p>
    <w:p w:rsidR="00555410" w:rsidRPr="000E4240" w:rsidRDefault="00092FD1" w:rsidP="00205D1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E4240">
        <w:rPr>
          <w:rFonts w:ascii="Arial" w:hAnsi="Arial" w:cs="Arial"/>
          <w:sz w:val="22"/>
          <w:szCs w:val="22"/>
        </w:rPr>
        <w:t>Kreunend</w:t>
      </w:r>
      <w:r w:rsidR="00555410" w:rsidRPr="000E4240">
        <w:rPr>
          <w:rFonts w:ascii="Arial" w:hAnsi="Arial" w:cs="Arial"/>
          <w:sz w:val="22"/>
          <w:szCs w:val="22"/>
        </w:rPr>
        <w:t>, voortdurend steunend geluid, niet doorademen</w:t>
      </w:r>
    </w:p>
    <w:p w:rsidR="00555410" w:rsidRPr="000E4240" w:rsidRDefault="00092FD1" w:rsidP="00205D1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E4240">
        <w:rPr>
          <w:rFonts w:ascii="Arial" w:hAnsi="Arial" w:cs="Arial"/>
          <w:sz w:val="22"/>
          <w:szCs w:val="22"/>
        </w:rPr>
        <w:t>Snuiven</w:t>
      </w:r>
      <w:r w:rsidR="00555410" w:rsidRPr="000E4240">
        <w:rPr>
          <w:rFonts w:ascii="Arial" w:hAnsi="Arial" w:cs="Arial"/>
          <w:sz w:val="22"/>
          <w:szCs w:val="22"/>
        </w:rPr>
        <w:t xml:space="preserve">, neusverstopping, verkoudheid, pruttelen, keelgeruis, </w:t>
      </w:r>
      <w:r w:rsidRPr="000E4240">
        <w:rPr>
          <w:rFonts w:ascii="Arial" w:hAnsi="Arial" w:cs="Arial"/>
          <w:sz w:val="22"/>
          <w:szCs w:val="22"/>
        </w:rPr>
        <w:t>bellenblazen</w:t>
      </w:r>
      <w:r w:rsidR="00555410" w:rsidRPr="000E4240">
        <w:rPr>
          <w:rFonts w:ascii="Arial" w:hAnsi="Arial" w:cs="Arial"/>
          <w:sz w:val="22"/>
          <w:szCs w:val="22"/>
        </w:rPr>
        <w:t xml:space="preserve"> van speeksel.</w:t>
      </w:r>
    </w:p>
    <w:p w:rsidR="008534C2" w:rsidRPr="000E4240" w:rsidRDefault="008534C2">
      <w:pPr>
        <w:rPr>
          <w:rFonts w:ascii="Arial" w:hAnsi="Arial" w:cs="Arial"/>
          <w:sz w:val="22"/>
          <w:szCs w:val="22"/>
        </w:rPr>
      </w:pPr>
    </w:p>
    <w:p w:rsidR="008534C2" w:rsidRPr="000E4240" w:rsidRDefault="008534C2">
      <w:pPr>
        <w:rPr>
          <w:rFonts w:ascii="Arial" w:hAnsi="Arial" w:cs="Arial"/>
          <w:b/>
          <w:sz w:val="22"/>
          <w:szCs w:val="22"/>
        </w:rPr>
      </w:pPr>
      <w:r w:rsidRPr="000E4240">
        <w:rPr>
          <w:rFonts w:ascii="Arial" w:hAnsi="Arial" w:cs="Arial"/>
          <w:b/>
          <w:sz w:val="22"/>
          <w:szCs w:val="22"/>
        </w:rPr>
        <w:t>Werkwijze – nazorg:</w:t>
      </w:r>
    </w:p>
    <w:p w:rsidR="00555410" w:rsidRPr="000E4240" w:rsidRDefault="00555410">
      <w:pPr>
        <w:rPr>
          <w:rFonts w:ascii="Arial" w:hAnsi="Arial" w:cs="Arial"/>
          <w:sz w:val="22"/>
          <w:szCs w:val="22"/>
        </w:rPr>
      </w:pPr>
      <w:r w:rsidRPr="000E4240">
        <w:rPr>
          <w:rFonts w:ascii="Arial" w:hAnsi="Arial" w:cs="Arial"/>
          <w:sz w:val="22"/>
          <w:szCs w:val="22"/>
        </w:rPr>
        <w:t>Ouders informeren over de conclusies n.a.v. overleg of afronding van de observaties</w:t>
      </w:r>
    </w:p>
    <w:p w:rsidR="008534C2" w:rsidRPr="000E4240" w:rsidRDefault="008534C2">
      <w:pPr>
        <w:rPr>
          <w:rFonts w:ascii="Arial" w:hAnsi="Arial" w:cs="Arial"/>
          <w:sz w:val="22"/>
          <w:szCs w:val="22"/>
        </w:rPr>
      </w:pPr>
    </w:p>
    <w:p w:rsidR="008534C2" w:rsidRPr="000E4240" w:rsidRDefault="008534C2">
      <w:pPr>
        <w:rPr>
          <w:rFonts w:ascii="Arial" w:hAnsi="Arial" w:cs="Arial"/>
          <w:sz w:val="22"/>
          <w:szCs w:val="22"/>
        </w:rPr>
      </w:pPr>
    </w:p>
    <w:p w:rsidR="008534C2" w:rsidRPr="000E4240" w:rsidRDefault="008534C2">
      <w:pPr>
        <w:rPr>
          <w:rFonts w:ascii="Arial" w:hAnsi="Arial" w:cs="Arial"/>
          <w:b/>
          <w:sz w:val="22"/>
          <w:szCs w:val="22"/>
        </w:rPr>
      </w:pPr>
      <w:r w:rsidRPr="000E4240">
        <w:rPr>
          <w:rFonts w:ascii="Arial" w:hAnsi="Arial" w:cs="Arial"/>
          <w:b/>
          <w:sz w:val="22"/>
          <w:szCs w:val="22"/>
        </w:rPr>
        <w:lastRenderedPageBreak/>
        <w:t>Bijlagen:</w:t>
      </w:r>
    </w:p>
    <w:p w:rsidR="008534C2" w:rsidRPr="000E4240" w:rsidRDefault="008534C2">
      <w:pPr>
        <w:rPr>
          <w:rFonts w:ascii="Arial" w:hAnsi="Arial" w:cs="Arial"/>
          <w:sz w:val="22"/>
          <w:szCs w:val="22"/>
        </w:rPr>
      </w:pPr>
    </w:p>
    <w:p w:rsidR="008534C2" w:rsidRPr="000E4240" w:rsidRDefault="008534C2">
      <w:pPr>
        <w:rPr>
          <w:rFonts w:ascii="Arial" w:hAnsi="Arial" w:cs="Arial"/>
          <w:sz w:val="22"/>
          <w:szCs w:val="22"/>
        </w:rPr>
      </w:pPr>
    </w:p>
    <w:p w:rsidR="008534C2" w:rsidRPr="000E4240" w:rsidRDefault="008534C2">
      <w:pPr>
        <w:rPr>
          <w:rFonts w:ascii="Arial" w:hAnsi="Arial" w:cs="Arial"/>
          <w:b/>
          <w:sz w:val="22"/>
          <w:szCs w:val="22"/>
        </w:rPr>
      </w:pPr>
      <w:r w:rsidRPr="000E4240">
        <w:rPr>
          <w:rFonts w:ascii="Arial" w:hAnsi="Arial" w:cs="Arial"/>
          <w:b/>
          <w:sz w:val="22"/>
          <w:szCs w:val="22"/>
        </w:rPr>
        <w:t>Bronvermelding/Literatuur:</w:t>
      </w:r>
    </w:p>
    <w:p w:rsidR="00DD0DB0" w:rsidRPr="000E4240" w:rsidRDefault="00DD0DB0" w:rsidP="00DD0DB0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0E4240">
        <w:rPr>
          <w:rFonts w:ascii="Arial" w:hAnsi="Arial" w:cs="Arial"/>
          <w:sz w:val="22"/>
          <w:szCs w:val="22"/>
        </w:rPr>
        <w:t>NVOG en NVK. Richtlijn meconium houdend vruchtwater Utrecht, NVOG en NVK, 2011</w:t>
      </w:r>
    </w:p>
    <w:p w:rsidR="00DD0DB0" w:rsidRPr="000E4240" w:rsidRDefault="00092FD1" w:rsidP="00DD0DB0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0E4240">
        <w:rPr>
          <w:rFonts w:ascii="Arial" w:hAnsi="Arial" w:cs="Arial"/>
          <w:sz w:val="22"/>
          <w:szCs w:val="22"/>
        </w:rPr>
        <w:t>GCS-protocol</w:t>
      </w:r>
      <w:r w:rsidR="00DD0DB0" w:rsidRPr="000E4240">
        <w:rPr>
          <w:rFonts w:ascii="Arial" w:hAnsi="Arial" w:cs="Arial"/>
          <w:sz w:val="22"/>
          <w:szCs w:val="22"/>
        </w:rPr>
        <w:t xml:space="preserve"> werkwijze en verantwoordelijkheden inzake kinderen op het GCS, waarbij een potentiele bedreiging van de vitale functies </w:t>
      </w:r>
      <w:r w:rsidRPr="000E4240">
        <w:rPr>
          <w:rFonts w:ascii="Arial" w:hAnsi="Arial" w:cs="Arial"/>
          <w:sz w:val="22"/>
          <w:szCs w:val="22"/>
        </w:rPr>
        <w:t>(verdenking</w:t>
      </w:r>
      <w:r w:rsidR="00DD0DB0" w:rsidRPr="000E4240">
        <w:rPr>
          <w:rFonts w:ascii="Arial" w:hAnsi="Arial" w:cs="Arial"/>
          <w:sz w:val="22"/>
          <w:szCs w:val="22"/>
        </w:rPr>
        <w:t xml:space="preserve"> infectie) en/of verstoring van het milieu interieur </w:t>
      </w:r>
      <w:r w:rsidRPr="000E4240">
        <w:rPr>
          <w:rFonts w:ascii="Arial" w:hAnsi="Arial" w:cs="Arial"/>
          <w:sz w:val="22"/>
          <w:szCs w:val="22"/>
        </w:rPr>
        <w:t>(hypoglykemie</w:t>
      </w:r>
      <w:r w:rsidR="00DD0DB0" w:rsidRPr="000E4240">
        <w:rPr>
          <w:rFonts w:ascii="Arial" w:hAnsi="Arial" w:cs="Arial"/>
          <w:sz w:val="22"/>
          <w:szCs w:val="22"/>
        </w:rPr>
        <w:t>) vastgesteld.</w:t>
      </w:r>
    </w:p>
    <w:p w:rsidR="00DD0DB0" w:rsidRPr="000E4240" w:rsidRDefault="00DD0DB0" w:rsidP="00DD0DB0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0E4240">
        <w:rPr>
          <w:rFonts w:ascii="Arial" w:hAnsi="Arial" w:cs="Arial"/>
          <w:sz w:val="22"/>
          <w:szCs w:val="22"/>
        </w:rPr>
        <w:t>Kenniscentrum Kraamzorg (KCKZ</w:t>
      </w:r>
      <w:r w:rsidR="00092FD1" w:rsidRPr="000E4240">
        <w:rPr>
          <w:rFonts w:ascii="Arial" w:hAnsi="Arial" w:cs="Arial"/>
          <w:sz w:val="22"/>
          <w:szCs w:val="22"/>
        </w:rPr>
        <w:t>).</w:t>
      </w:r>
      <w:r w:rsidRPr="000E4240">
        <w:rPr>
          <w:rFonts w:ascii="Arial" w:hAnsi="Arial" w:cs="Arial"/>
          <w:sz w:val="22"/>
          <w:szCs w:val="22"/>
        </w:rPr>
        <w:t xml:space="preserve"> Zorgprotocol observatie en controle van d</w:t>
      </w:r>
      <w:r w:rsidR="00092FD1" w:rsidRPr="000E4240">
        <w:rPr>
          <w:rFonts w:ascii="Arial" w:hAnsi="Arial" w:cs="Arial"/>
          <w:sz w:val="22"/>
          <w:szCs w:val="22"/>
        </w:rPr>
        <w:t>e</w:t>
      </w:r>
      <w:r w:rsidRPr="000E4240">
        <w:rPr>
          <w:rFonts w:ascii="Arial" w:hAnsi="Arial" w:cs="Arial"/>
          <w:sz w:val="22"/>
          <w:szCs w:val="22"/>
        </w:rPr>
        <w:t xml:space="preserve"> </w:t>
      </w:r>
      <w:r w:rsidR="00092FD1" w:rsidRPr="000E4240">
        <w:rPr>
          <w:rFonts w:ascii="Arial" w:hAnsi="Arial" w:cs="Arial"/>
          <w:sz w:val="22"/>
          <w:szCs w:val="22"/>
        </w:rPr>
        <w:t>pasgeborene</w:t>
      </w:r>
      <w:r w:rsidRPr="000E4240">
        <w:rPr>
          <w:rFonts w:ascii="Arial" w:hAnsi="Arial" w:cs="Arial"/>
          <w:sz w:val="22"/>
          <w:szCs w:val="22"/>
        </w:rPr>
        <w:t xml:space="preserve"> in de kraamtijd. KCKZ 2016.</w:t>
      </w:r>
    </w:p>
    <w:sectPr w:rsidR="00DD0DB0" w:rsidRPr="000E4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6F3" w:rsidRDefault="004356F3">
      <w:r>
        <w:separator/>
      </w:r>
    </w:p>
  </w:endnote>
  <w:endnote w:type="continuationSeparator" w:id="0">
    <w:p w:rsidR="004356F3" w:rsidRDefault="0043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FE7" w:rsidRDefault="00F10FE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BA3" w:rsidRPr="00BE729B" w:rsidRDefault="002C5BA3" w:rsidP="002C5BA3">
    <w:pPr>
      <w:rPr>
        <w:rFonts w:ascii="Arial" w:hAnsi="Arial" w:cs="Arial"/>
        <w:sz w:val="18"/>
        <w:szCs w:val="18"/>
      </w:rPr>
    </w:pPr>
    <w:r w:rsidRPr="00855ABC">
      <w:rPr>
        <w:rFonts w:ascii="Arial" w:hAnsi="Arial" w:cs="Arial"/>
        <w:sz w:val="16"/>
      </w:rPr>
      <w:t xml:space="preserve">© Copyright Geboortecentrum Sophia. </w:t>
    </w:r>
    <w:r>
      <w:rPr>
        <w:rFonts w:ascii="Arial" w:hAnsi="Arial" w:cs="Arial"/>
        <w:sz w:val="16"/>
      </w:rPr>
      <w:t>Alle rechten voorbehouden.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        </w:t>
    </w:r>
    <w:r w:rsidRPr="00BE729B">
      <w:rPr>
        <w:rFonts w:ascii="Arial" w:hAnsi="Arial" w:cs="Arial"/>
        <w:sz w:val="18"/>
        <w:szCs w:val="18"/>
      </w:rPr>
      <w:t xml:space="preserve">Pagina </w:t>
    </w:r>
    <w:r w:rsidRPr="00BE729B">
      <w:rPr>
        <w:rFonts w:ascii="Arial" w:hAnsi="Arial" w:cs="Arial"/>
        <w:sz w:val="18"/>
        <w:szCs w:val="18"/>
      </w:rPr>
      <w:fldChar w:fldCharType="begin"/>
    </w:r>
    <w:r w:rsidRPr="00BE729B">
      <w:rPr>
        <w:rFonts w:ascii="Arial" w:hAnsi="Arial" w:cs="Arial"/>
        <w:sz w:val="18"/>
        <w:szCs w:val="18"/>
      </w:rPr>
      <w:instrText xml:space="preserve"> PAGE </w:instrText>
    </w:r>
    <w:r w:rsidRPr="00BE729B">
      <w:rPr>
        <w:rFonts w:ascii="Arial" w:hAnsi="Arial" w:cs="Arial"/>
        <w:sz w:val="18"/>
        <w:szCs w:val="18"/>
      </w:rPr>
      <w:fldChar w:fldCharType="separate"/>
    </w:r>
    <w:r w:rsidR="001F27F7">
      <w:rPr>
        <w:rFonts w:ascii="Arial" w:hAnsi="Arial" w:cs="Arial"/>
        <w:noProof/>
        <w:sz w:val="18"/>
        <w:szCs w:val="18"/>
      </w:rPr>
      <w:t>1</w:t>
    </w:r>
    <w:r w:rsidRPr="00BE729B">
      <w:rPr>
        <w:rFonts w:ascii="Arial" w:hAnsi="Arial" w:cs="Arial"/>
        <w:sz w:val="18"/>
        <w:szCs w:val="18"/>
      </w:rPr>
      <w:fldChar w:fldCharType="end"/>
    </w:r>
    <w:r w:rsidRPr="00BE729B">
      <w:rPr>
        <w:rFonts w:ascii="Arial" w:hAnsi="Arial" w:cs="Arial"/>
        <w:sz w:val="18"/>
        <w:szCs w:val="18"/>
      </w:rPr>
      <w:t xml:space="preserve"> van </w:t>
    </w:r>
    <w:r w:rsidRPr="00BE729B">
      <w:rPr>
        <w:rFonts w:ascii="Arial" w:hAnsi="Arial" w:cs="Arial"/>
        <w:sz w:val="18"/>
        <w:szCs w:val="18"/>
      </w:rPr>
      <w:fldChar w:fldCharType="begin"/>
    </w:r>
    <w:r w:rsidRPr="00BE729B">
      <w:rPr>
        <w:rFonts w:ascii="Arial" w:hAnsi="Arial" w:cs="Arial"/>
        <w:sz w:val="18"/>
        <w:szCs w:val="18"/>
      </w:rPr>
      <w:instrText xml:space="preserve"> NUMPAGES </w:instrText>
    </w:r>
    <w:r w:rsidRPr="00BE729B">
      <w:rPr>
        <w:rFonts w:ascii="Arial" w:hAnsi="Arial" w:cs="Arial"/>
        <w:sz w:val="18"/>
        <w:szCs w:val="18"/>
      </w:rPr>
      <w:fldChar w:fldCharType="separate"/>
    </w:r>
    <w:r w:rsidR="001F27F7">
      <w:rPr>
        <w:rFonts w:ascii="Arial" w:hAnsi="Arial" w:cs="Arial"/>
        <w:noProof/>
        <w:sz w:val="18"/>
        <w:szCs w:val="18"/>
      </w:rPr>
      <w:t>3</w:t>
    </w:r>
    <w:r w:rsidRPr="00BE729B">
      <w:rPr>
        <w:rFonts w:ascii="Arial" w:hAnsi="Arial" w:cs="Arial"/>
        <w:sz w:val="18"/>
        <w:szCs w:val="18"/>
      </w:rPr>
      <w:fldChar w:fldCharType="end"/>
    </w:r>
  </w:p>
  <w:p w:rsidR="00E96D64" w:rsidRDefault="00E96D64">
    <w:pPr>
      <w:pStyle w:val="Voettekst"/>
      <w:jc w:val="right"/>
      <w:rPr>
        <w:rFonts w:ascii="Arial" w:hAnsi="Arial" w:cs="Arial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FE7" w:rsidRDefault="00F10F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6F3" w:rsidRDefault="004356F3">
      <w:r>
        <w:separator/>
      </w:r>
    </w:p>
  </w:footnote>
  <w:footnote w:type="continuationSeparator" w:id="0">
    <w:p w:rsidR="004356F3" w:rsidRDefault="00435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FE7" w:rsidRDefault="00F10FE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5"/>
      <w:gridCol w:w="2791"/>
      <w:gridCol w:w="3006"/>
    </w:tblGrid>
    <w:tr w:rsidR="00E96D64">
      <w:trPr>
        <w:cantSplit/>
      </w:trPr>
      <w:tc>
        <w:tcPr>
          <w:tcW w:w="9212" w:type="dxa"/>
          <w:gridSpan w:val="3"/>
        </w:tcPr>
        <w:p w:rsidR="00E96D64" w:rsidRDefault="00011E5D" w:rsidP="0085550A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64087878" wp14:editId="34027DC5">
                <wp:extent cx="1478280" cy="381000"/>
                <wp:effectExtent l="0" t="0" r="0" b="0"/>
                <wp:docPr id="1" name="Afbeelding 1" descr="Logo Geboortecentrum Soph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Geboortecentrum Soph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96D64">
      <w:trPr>
        <w:cantSplit/>
      </w:trPr>
      <w:tc>
        <w:tcPr>
          <w:tcW w:w="9212" w:type="dxa"/>
          <w:gridSpan w:val="3"/>
        </w:tcPr>
        <w:p w:rsidR="00E96D64" w:rsidRDefault="006A114C" w:rsidP="00011E5D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GCS</w:t>
          </w:r>
          <w:r w:rsidR="00F10FE7">
            <w:rPr>
              <w:rFonts w:ascii="Arial" w:hAnsi="Arial" w:cs="Arial"/>
              <w:sz w:val="22"/>
            </w:rPr>
            <w:t xml:space="preserve"> 306</w:t>
          </w:r>
          <w:r>
            <w:rPr>
              <w:rFonts w:ascii="Arial" w:hAnsi="Arial" w:cs="Arial"/>
              <w:sz w:val="22"/>
            </w:rPr>
            <w:t xml:space="preserve"> </w:t>
          </w:r>
          <w:r w:rsidR="00E96D64">
            <w:rPr>
              <w:rFonts w:ascii="Arial" w:hAnsi="Arial" w:cs="Arial"/>
              <w:sz w:val="22"/>
            </w:rPr>
            <w:t xml:space="preserve"> </w:t>
          </w:r>
          <w:r w:rsidR="00010CF6">
            <w:rPr>
              <w:rFonts w:ascii="Arial" w:hAnsi="Arial" w:cs="Arial"/>
              <w:sz w:val="22"/>
            </w:rPr>
            <w:t xml:space="preserve">Protocol </w:t>
          </w:r>
          <w:r w:rsidR="00010CF6" w:rsidRPr="00DA1B4F">
            <w:rPr>
              <w:rFonts w:ascii="Arial" w:hAnsi="Arial" w:cs="Arial"/>
              <w:color w:val="2E74B5"/>
              <w:sz w:val="22"/>
            </w:rPr>
            <w:t>Meconium Houdend Vruchtwater</w:t>
          </w:r>
        </w:p>
      </w:tc>
    </w:tr>
    <w:tr w:rsidR="00E96D64">
      <w:tc>
        <w:tcPr>
          <w:tcW w:w="3310" w:type="dxa"/>
        </w:tcPr>
        <w:p w:rsidR="00E96D64" w:rsidRDefault="006A114C" w:rsidP="00010CF6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Proceseigenaar: </w:t>
          </w:r>
          <w:r w:rsidR="00010CF6" w:rsidRPr="000E4240">
            <w:rPr>
              <w:rFonts w:ascii="Arial" w:hAnsi="Arial" w:cs="Arial"/>
              <w:sz w:val="22"/>
            </w:rPr>
            <w:t>Medewerker kwaliteit processen</w:t>
          </w:r>
        </w:p>
      </w:tc>
      <w:tc>
        <w:tcPr>
          <w:tcW w:w="2831" w:type="dxa"/>
        </w:tcPr>
        <w:p w:rsidR="00E96D64" w:rsidRDefault="006A114C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Versiedatum</w:t>
          </w:r>
          <w:r w:rsidR="00011E5D">
            <w:rPr>
              <w:rFonts w:ascii="Arial" w:hAnsi="Arial" w:cs="Arial"/>
              <w:sz w:val="22"/>
            </w:rPr>
            <w:t>:</w:t>
          </w:r>
          <w:r w:rsidR="000E4240">
            <w:rPr>
              <w:rFonts w:ascii="Arial" w:hAnsi="Arial" w:cs="Arial"/>
              <w:sz w:val="22"/>
            </w:rPr>
            <w:t xml:space="preserve"> 02-07-2018</w:t>
          </w:r>
        </w:p>
      </w:tc>
      <w:tc>
        <w:tcPr>
          <w:tcW w:w="3071" w:type="dxa"/>
        </w:tcPr>
        <w:p w:rsidR="00E96D64" w:rsidRDefault="006A114C" w:rsidP="00011E5D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Versie</w:t>
          </w:r>
          <w:r w:rsidR="000E4240">
            <w:rPr>
              <w:rFonts w:ascii="Arial" w:hAnsi="Arial" w:cs="Arial"/>
              <w:sz w:val="22"/>
            </w:rPr>
            <w:t>: 01</w:t>
          </w:r>
        </w:p>
      </w:tc>
    </w:tr>
  </w:tbl>
  <w:p w:rsidR="00E96D64" w:rsidRDefault="00E96D6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FE7" w:rsidRDefault="00F10FE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49A5"/>
    <w:multiLevelType w:val="hybridMultilevel"/>
    <w:tmpl w:val="756E84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6294A"/>
    <w:multiLevelType w:val="hybridMultilevel"/>
    <w:tmpl w:val="64EC1D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111B3"/>
    <w:multiLevelType w:val="hybridMultilevel"/>
    <w:tmpl w:val="E30271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6347E"/>
    <w:multiLevelType w:val="hybridMultilevel"/>
    <w:tmpl w:val="E14CE6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14534"/>
    <w:multiLevelType w:val="hybridMultilevel"/>
    <w:tmpl w:val="97681F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05D6F"/>
    <w:multiLevelType w:val="hybridMultilevel"/>
    <w:tmpl w:val="7666ABD4"/>
    <w:lvl w:ilvl="0" w:tplc="35AC5B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UlK2fgRpofrk/P13FEhP+wbu90mnSBgCTirt2DuhPjCZY+A82Rs3qQX+VOQ5CnTybLeWum1/epTZLTBWwGPFYw==" w:salt="1J6hcDiejOQo2NIeDFOv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7A"/>
    <w:rsid w:val="00010CF6"/>
    <w:rsid w:val="00011E5D"/>
    <w:rsid w:val="00013DBA"/>
    <w:rsid w:val="00092FD1"/>
    <w:rsid w:val="00097BBA"/>
    <w:rsid w:val="000E4240"/>
    <w:rsid w:val="0016680E"/>
    <w:rsid w:val="001E08C4"/>
    <w:rsid w:val="001E37F5"/>
    <w:rsid w:val="001F27F7"/>
    <w:rsid w:val="00205D15"/>
    <w:rsid w:val="00223853"/>
    <w:rsid w:val="002C5BA3"/>
    <w:rsid w:val="002D314E"/>
    <w:rsid w:val="003A1068"/>
    <w:rsid w:val="003D392E"/>
    <w:rsid w:val="0042357A"/>
    <w:rsid w:val="004356F3"/>
    <w:rsid w:val="004D30FB"/>
    <w:rsid w:val="004F1301"/>
    <w:rsid w:val="00555410"/>
    <w:rsid w:val="005A72C5"/>
    <w:rsid w:val="006A114C"/>
    <w:rsid w:val="006E48BB"/>
    <w:rsid w:val="008534C2"/>
    <w:rsid w:val="0085550A"/>
    <w:rsid w:val="00993669"/>
    <w:rsid w:val="009A4BC6"/>
    <w:rsid w:val="009C4D92"/>
    <w:rsid w:val="00B603A5"/>
    <w:rsid w:val="00C44C20"/>
    <w:rsid w:val="00DA1B4F"/>
    <w:rsid w:val="00DD0DB0"/>
    <w:rsid w:val="00DD23E0"/>
    <w:rsid w:val="00E2728C"/>
    <w:rsid w:val="00E96D64"/>
    <w:rsid w:val="00EB5525"/>
    <w:rsid w:val="00ED1DDD"/>
    <w:rsid w:val="00F10FE7"/>
    <w:rsid w:val="00F14402"/>
    <w:rsid w:val="00FA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21BA20-547D-456B-A279-18A83C74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E08C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E08C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B5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410F-DC17-4D72-9E26-A32503D3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4243</Characters>
  <Application>Microsoft Office Word</Application>
  <DocSecurity>8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GCS 105 KZ 802 Milieubeleid en Richtlijn</vt:lpstr>
      <vt:lpstr>GCS 105 KZ 802 Milieubeleid en Richtlijn</vt:lpstr>
    </vt:vector>
  </TitlesOfParts>
  <Company>PRIVE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 105 KZ 802 Milieubeleid en Richtlijn</dc:title>
  <dc:creator>PenHvanGurp</dc:creator>
  <cp:lastModifiedBy>Bokkinga-Verkerk, Céline</cp:lastModifiedBy>
  <cp:revision>3</cp:revision>
  <cp:lastPrinted>2018-07-02T07:49:00Z</cp:lastPrinted>
  <dcterms:created xsi:type="dcterms:W3CDTF">2018-07-03T10:04:00Z</dcterms:created>
  <dcterms:modified xsi:type="dcterms:W3CDTF">2018-07-03T10:08:00Z</dcterms:modified>
</cp:coreProperties>
</file>